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0E8E" w14:textId="77777777" w:rsidR="000D3E5A" w:rsidRPr="00EA28F3" w:rsidRDefault="009C7A41" w:rsidP="00447160">
      <w:pPr>
        <w:jc w:val="center"/>
        <w:rPr>
          <w:noProof/>
          <w:sz w:val="20"/>
          <w:szCs w:val="20"/>
          <w:lang w:eastAsia="en-GB"/>
        </w:rPr>
      </w:pPr>
      <w:r>
        <w:rPr>
          <w:noProof/>
          <w:lang w:eastAsia="en-GB"/>
        </w:rPr>
        <w:drawing>
          <wp:inline distT="0" distB="0" distL="0" distR="0" wp14:anchorId="0229711E" wp14:editId="361DF9EA">
            <wp:extent cx="2247958" cy="1717482"/>
            <wp:effectExtent l="0" t="0" r="0" b="0"/>
            <wp:docPr id="3" name="Picture 3" descr="Picture of the Gower College Swansea Logo depicting blue and red sail type shape above the words of the college name in both Welsh, Coleg Gwyr Abertawe and English, Gower College Swanse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icture of the Gower College Swansea Logo depicting blue and red sail type shape above the words of the college name in both Welsh, Coleg Gwyr Abertawe and English, Gower College Swansea&#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7958" cy="1717482"/>
                    </a:xfrm>
                    <a:prstGeom prst="rect">
                      <a:avLst/>
                    </a:prstGeom>
                    <a:extLst>
                      <a:ext uri="{FAA26D3D-D897-4be2-8F04-BA451C77F1D7}">
                        <ma14:placeholderFlag xmlns:oel="http://schemas.microsoft.com/office/2019/extlst" xmlns:w16du="http://schemas.microsoft.com/office/word/2023/wordml/word16du" xmlns:w16sdtfl="http://schemas.microsoft.com/office/word/2024/wordml/sdtformatlock"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26121E1A" w14:textId="77777777" w:rsidR="000D3E5A" w:rsidRPr="00EA28F3" w:rsidRDefault="000D3E5A" w:rsidP="00FF4339">
      <w:pPr>
        <w:jc w:val="center"/>
        <w:rPr>
          <w:b/>
        </w:rPr>
      </w:pPr>
    </w:p>
    <w:p w14:paraId="56A4F977" w14:textId="77777777" w:rsidR="00B40047" w:rsidRPr="00EA28F3" w:rsidRDefault="00B40047" w:rsidP="00447160">
      <w:pPr>
        <w:rPr>
          <w:b/>
          <w:sz w:val="28"/>
          <w:szCs w:val="28"/>
        </w:rPr>
      </w:pPr>
    </w:p>
    <w:p w14:paraId="12033FF2" w14:textId="0E9C6507" w:rsidR="002B120C" w:rsidRDefault="00CD0981" w:rsidP="006256BC">
      <w:pPr>
        <w:pStyle w:val="Title"/>
        <w:jc w:val="center"/>
        <w:rPr>
          <w:rFonts w:ascii="Verdana" w:hAnsi="Verdana"/>
          <w:sz w:val="48"/>
          <w:szCs w:val="48"/>
        </w:rPr>
      </w:pPr>
      <w:r w:rsidRPr="006256BC">
        <w:rPr>
          <w:rFonts w:ascii="Verdana" w:hAnsi="Verdana"/>
          <w:sz w:val="48"/>
          <w:szCs w:val="48"/>
        </w:rPr>
        <w:t>External Speakers Policy</w:t>
      </w:r>
    </w:p>
    <w:p w14:paraId="20DC73B8" w14:textId="77777777" w:rsidR="006256BC" w:rsidRPr="006256BC" w:rsidRDefault="006256BC" w:rsidP="006256BC"/>
    <w:p w14:paraId="788DF1EC" w14:textId="7886D56E" w:rsidR="006256BC" w:rsidRDefault="006256BC" w:rsidP="006256BC"/>
    <w:p w14:paraId="67B6CFF9" w14:textId="24989CEC" w:rsidR="006256BC" w:rsidRDefault="006256BC" w:rsidP="006256BC">
      <w:pPr>
        <w:ind w:left="1440" w:firstLine="720"/>
      </w:pPr>
      <w:r>
        <w:t>Issue Date:</w:t>
      </w:r>
      <w:r>
        <w:tab/>
      </w:r>
      <w:r>
        <w:tab/>
      </w:r>
      <w:r>
        <w:tab/>
      </w:r>
      <w:r w:rsidR="00754B27">
        <w:t>January</w:t>
      </w:r>
      <w:r>
        <w:t xml:space="preserve"> 202</w:t>
      </w:r>
      <w:r w:rsidR="00754B27">
        <w:t>6</w:t>
      </w:r>
    </w:p>
    <w:p w14:paraId="2DEA11BB" w14:textId="07B7068F" w:rsidR="006256BC" w:rsidRDefault="006256BC" w:rsidP="006256BC"/>
    <w:p w14:paraId="13834457" w14:textId="0DC6EBCB" w:rsidR="006256BC" w:rsidRDefault="006256BC" w:rsidP="006256BC">
      <w:pPr>
        <w:ind w:left="1440" w:firstLine="720"/>
      </w:pPr>
      <w:r>
        <w:t>Review Date:</w:t>
      </w:r>
      <w:r>
        <w:tab/>
      </w:r>
      <w:r>
        <w:tab/>
        <w:t>July 2028</w:t>
      </w:r>
    </w:p>
    <w:p w14:paraId="4456D2C7" w14:textId="51E0F42F" w:rsidR="006256BC" w:rsidRDefault="006256BC" w:rsidP="006256BC"/>
    <w:p w14:paraId="3E048B63" w14:textId="057E7DD4" w:rsidR="006256BC" w:rsidRDefault="006256BC" w:rsidP="006256BC">
      <w:pPr>
        <w:ind w:left="1440" w:firstLine="720"/>
      </w:pPr>
      <w:r>
        <w:t>Originator:</w:t>
      </w:r>
      <w:r>
        <w:tab/>
      </w:r>
      <w:r>
        <w:tab/>
      </w:r>
      <w:r>
        <w:tab/>
        <w:t>Ria Morrell</w:t>
      </w:r>
    </w:p>
    <w:p w14:paraId="60ADD56D" w14:textId="73EB7A6C" w:rsidR="006256BC" w:rsidRDefault="006256BC" w:rsidP="006256BC">
      <w:pPr>
        <w:ind w:left="5040"/>
      </w:pPr>
      <w:r>
        <w:t>Learner Safeguarding and Welfare Manager</w:t>
      </w:r>
    </w:p>
    <w:p w14:paraId="12FF9A16" w14:textId="72C70A6B" w:rsidR="006256BC" w:rsidRDefault="006256BC" w:rsidP="006256BC"/>
    <w:p w14:paraId="58E78F33" w14:textId="77EED4C5" w:rsidR="006256BC" w:rsidRDefault="006256BC" w:rsidP="006256BC">
      <w:pPr>
        <w:ind w:left="5040" w:hanging="2880"/>
      </w:pPr>
      <w:r>
        <w:t>Location of Policy:</w:t>
      </w:r>
      <w:r>
        <w:tab/>
      </w:r>
      <w:r w:rsidRPr="006256BC">
        <w:rPr>
          <w:bCs/>
        </w:rPr>
        <w:t>BIZ-</w:t>
      </w:r>
      <w:proofErr w:type="spellStart"/>
      <w:r w:rsidRPr="006256BC">
        <w:rPr>
          <w:bCs/>
        </w:rPr>
        <w:t>Sharepoint</w:t>
      </w:r>
      <w:proofErr w:type="spellEnd"/>
      <w:r w:rsidRPr="006256BC">
        <w:rPr>
          <w:bCs/>
        </w:rPr>
        <w:t>/Intranet/Policies &amp; Procedures/Learner Services &amp; Support</w:t>
      </w:r>
    </w:p>
    <w:p w14:paraId="18CEDBDA" w14:textId="52D4F8AF" w:rsidR="006256BC" w:rsidRPr="006256BC" w:rsidRDefault="006256BC" w:rsidP="006256BC"/>
    <w:p w14:paraId="6107CDA4" w14:textId="24C29840" w:rsidR="006256BC" w:rsidRDefault="006256BC" w:rsidP="006256BC">
      <w:pPr>
        <w:ind w:left="5040" w:hanging="2880"/>
      </w:pPr>
      <w:r w:rsidRPr="006256BC">
        <w:t>Policy Approved by:</w:t>
      </w:r>
      <w:r w:rsidRPr="006256BC">
        <w:tab/>
        <w:t>Senior Leadership Team 15.01.26</w:t>
      </w:r>
    </w:p>
    <w:p w14:paraId="58578413" w14:textId="3072A8EA" w:rsidR="006256BC" w:rsidRDefault="006256BC" w:rsidP="006256BC">
      <w:pPr>
        <w:ind w:left="5040" w:hanging="2880"/>
      </w:pPr>
    </w:p>
    <w:p w14:paraId="39C6F4F2" w14:textId="5506217E" w:rsidR="006256BC" w:rsidRDefault="006256BC" w:rsidP="006256BC">
      <w:pPr>
        <w:ind w:left="5040" w:hanging="2880"/>
      </w:pPr>
      <w:bookmarkStart w:id="0" w:name="_Hlk221886974"/>
      <w:r>
        <w:t>Version:</w:t>
      </w:r>
      <w:r>
        <w:tab/>
        <w:t>4.0</w:t>
      </w:r>
    </w:p>
    <w:p w14:paraId="673FCEF0" w14:textId="15F2CA2C" w:rsidR="006256BC" w:rsidRDefault="006256BC" w:rsidP="006256BC">
      <w:pPr>
        <w:ind w:left="5040" w:hanging="2880"/>
      </w:pPr>
    </w:p>
    <w:p w14:paraId="1E42AC90" w14:textId="1021F2CC" w:rsidR="006256BC" w:rsidRPr="006256BC" w:rsidRDefault="006256BC" w:rsidP="006256BC">
      <w:pPr>
        <w:ind w:left="5040" w:hanging="2880"/>
      </w:pPr>
      <w:r>
        <w:t>Category:</w:t>
      </w:r>
      <w:r>
        <w:tab/>
        <w:t>Public</w:t>
      </w:r>
    </w:p>
    <w:bookmarkEnd w:id="0"/>
    <w:p w14:paraId="4F553E25" w14:textId="03690332" w:rsidR="006256BC" w:rsidRPr="006256BC" w:rsidRDefault="006256BC" w:rsidP="006256BC">
      <w:pPr>
        <w:ind w:left="1440" w:firstLine="720"/>
      </w:pPr>
    </w:p>
    <w:p w14:paraId="690C8049" w14:textId="110B2BE7" w:rsidR="00642C51" w:rsidRPr="00EA28F3" w:rsidRDefault="00642C51" w:rsidP="006256BC">
      <w:pPr>
        <w:rPr>
          <w:b/>
          <w:bCs/>
          <w:sz w:val="40"/>
          <w:szCs w:val="40"/>
        </w:rPr>
      </w:pPr>
    </w:p>
    <w:p w14:paraId="1FA27093" w14:textId="77777777" w:rsidR="00DF4960" w:rsidRPr="006256BC" w:rsidRDefault="00DF4960" w:rsidP="006256BC">
      <w:pPr>
        <w:ind w:left="720"/>
      </w:pPr>
      <w:r w:rsidRPr="006256BC">
        <w:t>If you, or someone you know, would like this document in large print, audio, electronically or in Welsh, please contact:</w:t>
      </w:r>
    </w:p>
    <w:p w14:paraId="35C57B23" w14:textId="77777777" w:rsidR="00DF4960" w:rsidRPr="006256BC" w:rsidRDefault="00DF4960" w:rsidP="00DF4960"/>
    <w:p w14:paraId="7411CF58" w14:textId="4C37436D" w:rsidR="00DF4960" w:rsidRPr="006256BC" w:rsidRDefault="00DF4960" w:rsidP="006256BC">
      <w:pPr>
        <w:ind w:firstLine="720"/>
      </w:pPr>
      <w:r w:rsidRPr="006256BC">
        <w:t>Learner S</w:t>
      </w:r>
      <w:r w:rsidR="00C92834" w:rsidRPr="006256BC">
        <w:t>afeguarding and Welfare Manager</w:t>
      </w:r>
      <w:r w:rsidRPr="006256BC">
        <w:t xml:space="preserve">: </w:t>
      </w:r>
      <w:r w:rsidR="00A118C9">
        <w:t>R</w:t>
      </w:r>
      <w:r w:rsidR="00C92834" w:rsidRPr="006256BC">
        <w:t>ia</w:t>
      </w:r>
      <w:r w:rsidR="00A118C9">
        <w:t xml:space="preserve"> M</w:t>
      </w:r>
      <w:r w:rsidR="00C92834" w:rsidRPr="006256BC">
        <w:t>orrell</w:t>
      </w:r>
    </w:p>
    <w:p w14:paraId="6A4C56CE" w14:textId="3D0958F8" w:rsidR="002B120C" w:rsidRPr="006256BC" w:rsidRDefault="00DF4960" w:rsidP="006256BC">
      <w:pPr>
        <w:ind w:firstLine="720"/>
        <w:rPr>
          <w:b/>
        </w:rPr>
      </w:pPr>
      <w:r w:rsidRPr="006256BC">
        <w:t>Email:</w:t>
      </w:r>
      <w:r w:rsidRPr="006256BC">
        <w:rPr>
          <w:rFonts w:cs="Arial"/>
        </w:rPr>
        <w:t xml:space="preserve"> </w:t>
      </w:r>
      <w:hyperlink r:id="rId12" w:history="1">
        <w:r w:rsidR="00C92834" w:rsidRPr="006256BC">
          <w:rPr>
            <w:rStyle w:val="Hyperlink"/>
            <w:rFonts w:cs="Arial"/>
            <w:color w:val="auto"/>
          </w:rPr>
          <w:t>ria</w:t>
        </w:r>
        <w:r w:rsidRPr="006256BC">
          <w:rPr>
            <w:rStyle w:val="Hyperlink"/>
            <w:rFonts w:cs="Arial"/>
            <w:color w:val="auto"/>
          </w:rPr>
          <w:t>.</w:t>
        </w:r>
        <w:r w:rsidR="00C92834" w:rsidRPr="006256BC">
          <w:rPr>
            <w:rStyle w:val="Hyperlink"/>
            <w:rFonts w:cs="Arial"/>
            <w:color w:val="auto"/>
          </w:rPr>
          <w:t>morell</w:t>
        </w:r>
        <w:r w:rsidRPr="006256BC">
          <w:rPr>
            <w:rStyle w:val="Hyperlink"/>
            <w:rFonts w:cs="Arial"/>
            <w:color w:val="auto"/>
          </w:rPr>
          <w:t>@gowercollegeswansea.ac.uk</w:t>
        </w:r>
      </w:hyperlink>
      <w:r w:rsidR="00B40047" w:rsidRPr="006256BC">
        <w:rPr>
          <w:b/>
        </w:rPr>
        <w:br w:type="page"/>
      </w:r>
    </w:p>
    <w:p w14:paraId="0CBCAE4B" w14:textId="710A908E" w:rsidR="00D23137" w:rsidRPr="006256BC" w:rsidRDefault="002B120C" w:rsidP="006256BC">
      <w:pPr>
        <w:pStyle w:val="Heading1"/>
        <w:numPr>
          <w:ilvl w:val="0"/>
          <w:numId w:val="47"/>
        </w:numPr>
        <w:ind w:left="357" w:hanging="357"/>
        <w:rPr>
          <w:rFonts w:ascii="Verdana" w:hAnsi="Verdana"/>
          <w:color w:val="auto"/>
          <w:sz w:val="28"/>
          <w:szCs w:val="28"/>
        </w:rPr>
      </w:pPr>
      <w:r w:rsidRPr="006256BC">
        <w:rPr>
          <w:rFonts w:ascii="Verdana" w:hAnsi="Verdana"/>
          <w:color w:val="auto"/>
          <w:sz w:val="28"/>
          <w:szCs w:val="28"/>
        </w:rPr>
        <w:lastRenderedPageBreak/>
        <w:t>Context</w:t>
      </w:r>
    </w:p>
    <w:p w14:paraId="1D634C69" w14:textId="77777777" w:rsidR="00D23137" w:rsidRDefault="00D23137" w:rsidP="00D23137">
      <w:pPr>
        <w:rPr>
          <w:b/>
          <w:sz w:val="22"/>
          <w:szCs w:val="22"/>
        </w:rPr>
      </w:pPr>
    </w:p>
    <w:p w14:paraId="20C6ADC9" w14:textId="3D771B68" w:rsidR="002B120C" w:rsidRPr="00D23137" w:rsidRDefault="002B120C" w:rsidP="00D23137">
      <w:pPr>
        <w:rPr>
          <w:b/>
          <w:sz w:val="22"/>
          <w:szCs w:val="22"/>
        </w:rPr>
      </w:pPr>
      <w:r w:rsidRPr="00EA28F3">
        <w:rPr>
          <w:sz w:val="22"/>
          <w:szCs w:val="22"/>
        </w:rPr>
        <w:t xml:space="preserve">Gower College Swansea </w:t>
      </w:r>
      <w:r w:rsidR="00B00D95">
        <w:rPr>
          <w:sz w:val="22"/>
          <w:szCs w:val="22"/>
        </w:rPr>
        <w:t>External Speaker</w:t>
      </w:r>
      <w:r w:rsidRPr="00EA28F3">
        <w:rPr>
          <w:sz w:val="22"/>
          <w:szCs w:val="22"/>
        </w:rPr>
        <w:t xml:space="preserve"> Policy has been developed in accordance with:</w:t>
      </w:r>
    </w:p>
    <w:p w14:paraId="0105CA38" w14:textId="77777777" w:rsidR="000D3E5A" w:rsidRPr="00EA28F3" w:rsidRDefault="000D3E5A" w:rsidP="00D23137">
      <w:pPr>
        <w:ind w:hanging="340"/>
        <w:rPr>
          <w:sz w:val="22"/>
          <w:szCs w:val="22"/>
        </w:rPr>
      </w:pPr>
    </w:p>
    <w:p w14:paraId="562B83C9" w14:textId="77777777" w:rsidR="002B120C" w:rsidRDefault="00B00D95" w:rsidP="00D23137">
      <w:pPr>
        <w:pStyle w:val="ListParagraph"/>
        <w:numPr>
          <w:ilvl w:val="0"/>
          <w:numId w:val="1"/>
        </w:numPr>
        <w:ind w:left="1080" w:hanging="340"/>
        <w:rPr>
          <w:sz w:val="22"/>
          <w:szCs w:val="22"/>
        </w:rPr>
      </w:pPr>
      <w:r>
        <w:rPr>
          <w:sz w:val="22"/>
          <w:szCs w:val="22"/>
        </w:rPr>
        <w:t>The Prevent Duty, September 2015</w:t>
      </w:r>
    </w:p>
    <w:p w14:paraId="5E6B8DC3" w14:textId="77777777" w:rsidR="00CD0981" w:rsidRDefault="00CD0981" w:rsidP="00D23137">
      <w:pPr>
        <w:pStyle w:val="ListParagraph"/>
        <w:numPr>
          <w:ilvl w:val="0"/>
          <w:numId w:val="1"/>
        </w:numPr>
        <w:ind w:left="1080" w:hanging="340"/>
        <w:rPr>
          <w:sz w:val="22"/>
          <w:szCs w:val="22"/>
        </w:rPr>
      </w:pPr>
      <w:r>
        <w:rPr>
          <w:sz w:val="22"/>
          <w:szCs w:val="22"/>
        </w:rPr>
        <w:t>Estyn Supplementary guidance: inspecting safeguarding in post 16 provision</w:t>
      </w:r>
    </w:p>
    <w:p w14:paraId="650FFAFE" w14:textId="76D49A75" w:rsidR="00C92834" w:rsidRPr="00C70237" w:rsidRDefault="00C92834" w:rsidP="77E98F46">
      <w:pPr>
        <w:pStyle w:val="ListParagraph"/>
        <w:numPr>
          <w:ilvl w:val="0"/>
          <w:numId w:val="1"/>
        </w:numPr>
        <w:ind w:left="1080" w:hanging="340"/>
        <w:rPr>
          <w:sz w:val="22"/>
          <w:szCs w:val="22"/>
        </w:rPr>
      </w:pPr>
      <w:r w:rsidRPr="00C70237">
        <w:rPr>
          <w:sz w:val="22"/>
          <w:szCs w:val="22"/>
        </w:rPr>
        <w:t>The Equality Act 2010</w:t>
      </w:r>
    </w:p>
    <w:p w14:paraId="077CA28B" w14:textId="62B42C8A" w:rsidR="00C92834" w:rsidRPr="00C70237" w:rsidRDefault="00C92834" w:rsidP="77E98F46">
      <w:pPr>
        <w:pStyle w:val="ListParagraph"/>
        <w:numPr>
          <w:ilvl w:val="0"/>
          <w:numId w:val="1"/>
        </w:numPr>
        <w:ind w:left="1080" w:hanging="340"/>
        <w:rPr>
          <w:sz w:val="22"/>
          <w:szCs w:val="22"/>
        </w:rPr>
      </w:pPr>
      <w:r w:rsidRPr="00C70237">
        <w:rPr>
          <w:sz w:val="22"/>
          <w:szCs w:val="22"/>
        </w:rPr>
        <w:t>Welsh Language (Wales) Measure 2011</w:t>
      </w:r>
    </w:p>
    <w:p w14:paraId="25DA85D5" w14:textId="2368C3BA" w:rsidR="00C92834" w:rsidRPr="00C70237" w:rsidRDefault="00C92834" w:rsidP="77E98F46">
      <w:pPr>
        <w:pStyle w:val="ListParagraph"/>
        <w:numPr>
          <w:ilvl w:val="0"/>
          <w:numId w:val="1"/>
        </w:numPr>
        <w:ind w:left="1080" w:hanging="340"/>
        <w:rPr>
          <w:sz w:val="22"/>
          <w:szCs w:val="22"/>
        </w:rPr>
      </w:pPr>
      <w:r w:rsidRPr="00C70237">
        <w:rPr>
          <w:sz w:val="22"/>
          <w:szCs w:val="22"/>
        </w:rPr>
        <w:t>Trauma-informed education best practices</w:t>
      </w:r>
    </w:p>
    <w:p w14:paraId="5F2A4BAD" w14:textId="77777777" w:rsidR="002B120C" w:rsidRPr="00EA28F3" w:rsidRDefault="002B120C" w:rsidP="77E98F46">
      <w:pPr>
        <w:ind w:hanging="340"/>
        <w:rPr>
          <w:sz w:val="22"/>
          <w:szCs w:val="22"/>
        </w:rPr>
      </w:pPr>
    </w:p>
    <w:p w14:paraId="74A623E1" w14:textId="012A1CDB" w:rsidR="002B120C" w:rsidRPr="006256BC" w:rsidRDefault="002B120C" w:rsidP="006256BC">
      <w:pPr>
        <w:pStyle w:val="Heading1"/>
        <w:numPr>
          <w:ilvl w:val="0"/>
          <w:numId w:val="47"/>
        </w:numPr>
        <w:spacing w:before="0"/>
        <w:ind w:left="357" w:hanging="357"/>
        <w:rPr>
          <w:rFonts w:ascii="Verdana" w:hAnsi="Verdana"/>
          <w:color w:val="auto"/>
          <w:sz w:val="28"/>
          <w:szCs w:val="28"/>
        </w:rPr>
      </w:pPr>
      <w:r w:rsidRPr="006256BC">
        <w:rPr>
          <w:rFonts w:ascii="Verdana" w:hAnsi="Verdana"/>
          <w:color w:val="auto"/>
          <w:sz w:val="28"/>
          <w:szCs w:val="28"/>
        </w:rPr>
        <w:t>Scope</w:t>
      </w:r>
    </w:p>
    <w:p w14:paraId="24BB6E7E" w14:textId="77777777" w:rsidR="002B120C" w:rsidRPr="00EA28F3" w:rsidRDefault="002B120C" w:rsidP="00D23137">
      <w:pPr>
        <w:ind w:hanging="340"/>
        <w:rPr>
          <w:sz w:val="22"/>
          <w:szCs w:val="22"/>
        </w:rPr>
      </w:pPr>
    </w:p>
    <w:p w14:paraId="458AA613" w14:textId="16C857A9" w:rsidR="002B120C" w:rsidRPr="00EA28F3" w:rsidRDefault="002B120C" w:rsidP="00D23137">
      <w:pPr>
        <w:ind w:left="340" w:hanging="340"/>
        <w:rPr>
          <w:sz w:val="22"/>
          <w:szCs w:val="22"/>
        </w:rPr>
      </w:pPr>
      <w:r w:rsidRPr="00EA28F3">
        <w:rPr>
          <w:sz w:val="22"/>
          <w:szCs w:val="22"/>
        </w:rPr>
        <w:t>The policy applies to:</w:t>
      </w:r>
    </w:p>
    <w:p w14:paraId="7311F99F" w14:textId="77777777" w:rsidR="000D3E5A" w:rsidRPr="00EA28F3" w:rsidRDefault="000D3E5A" w:rsidP="00D23137">
      <w:pPr>
        <w:ind w:hanging="340"/>
        <w:rPr>
          <w:sz w:val="22"/>
          <w:szCs w:val="22"/>
        </w:rPr>
      </w:pPr>
    </w:p>
    <w:p w14:paraId="13A236FC" w14:textId="77777777" w:rsidR="002B120C" w:rsidRPr="00EA28F3" w:rsidRDefault="00354802" w:rsidP="00D23137">
      <w:pPr>
        <w:pStyle w:val="ListParagraph"/>
        <w:numPr>
          <w:ilvl w:val="0"/>
          <w:numId w:val="2"/>
        </w:numPr>
        <w:ind w:left="1080" w:hanging="340"/>
        <w:rPr>
          <w:sz w:val="22"/>
          <w:szCs w:val="22"/>
        </w:rPr>
      </w:pPr>
      <w:r>
        <w:rPr>
          <w:sz w:val="22"/>
          <w:szCs w:val="22"/>
        </w:rPr>
        <w:t>a</w:t>
      </w:r>
      <w:r w:rsidR="002B120C" w:rsidRPr="00EA28F3">
        <w:rPr>
          <w:sz w:val="22"/>
          <w:szCs w:val="22"/>
        </w:rPr>
        <w:t>ll students of Gower College Swansea</w:t>
      </w:r>
    </w:p>
    <w:p w14:paraId="51241C84" w14:textId="77777777" w:rsidR="002B120C" w:rsidRPr="00EA28F3" w:rsidRDefault="00354802" w:rsidP="00D23137">
      <w:pPr>
        <w:pStyle w:val="ListParagraph"/>
        <w:numPr>
          <w:ilvl w:val="0"/>
          <w:numId w:val="2"/>
        </w:numPr>
        <w:ind w:left="1080" w:hanging="340"/>
        <w:rPr>
          <w:sz w:val="22"/>
          <w:szCs w:val="22"/>
        </w:rPr>
      </w:pPr>
      <w:r>
        <w:rPr>
          <w:sz w:val="22"/>
          <w:szCs w:val="22"/>
        </w:rPr>
        <w:t>a</w:t>
      </w:r>
      <w:r w:rsidR="00B00D95">
        <w:rPr>
          <w:sz w:val="22"/>
          <w:szCs w:val="22"/>
        </w:rPr>
        <w:t>ll staff of Gower College Swansea</w:t>
      </w:r>
    </w:p>
    <w:p w14:paraId="7166CBEB" w14:textId="77777777" w:rsidR="002B120C" w:rsidRDefault="00354802" w:rsidP="00D23137">
      <w:pPr>
        <w:pStyle w:val="ListParagraph"/>
        <w:numPr>
          <w:ilvl w:val="0"/>
          <w:numId w:val="2"/>
        </w:numPr>
        <w:ind w:left="1080" w:hanging="340"/>
        <w:rPr>
          <w:sz w:val="22"/>
          <w:szCs w:val="22"/>
        </w:rPr>
      </w:pPr>
      <w:r>
        <w:rPr>
          <w:sz w:val="22"/>
          <w:szCs w:val="22"/>
        </w:rPr>
        <w:t>s</w:t>
      </w:r>
      <w:r w:rsidR="002B120C" w:rsidRPr="00EA28F3">
        <w:rPr>
          <w:sz w:val="22"/>
          <w:szCs w:val="22"/>
        </w:rPr>
        <w:t xml:space="preserve">chool Pupils accessing College courses </w:t>
      </w:r>
    </w:p>
    <w:p w14:paraId="45F7681E" w14:textId="3F1E9F29" w:rsidR="00C92834" w:rsidRPr="00C70237" w:rsidRDefault="00C92834" w:rsidP="77E98F46">
      <w:pPr>
        <w:pStyle w:val="ListParagraph"/>
        <w:numPr>
          <w:ilvl w:val="0"/>
          <w:numId w:val="2"/>
        </w:numPr>
        <w:ind w:left="1080" w:hanging="340"/>
        <w:rPr>
          <w:sz w:val="22"/>
          <w:szCs w:val="22"/>
        </w:rPr>
      </w:pPr>
      <w:r w:rsidRPr="00C70237">
        <w:rPr>
          <w:sz w:val="22"/>
          <w:szCs w:val="22"/>
        </w:rPr>
        <w:t xml:space="preserve">external organisations </w:t>
      </w:r>
    </w:p>
    <w:p w14:paraId="0FA9D9A8" w14:textId="77777777" w:rsidR="00B00D95" w:rsidRDefault="00B00D95" w:rsidP="00D23137">
      <w:pPr>
        <w:ind w:left="720" w:hanging="340"/>
        <w:rPr>
          <w:sz w:val="22"/>
          <w:szCs w:val="22"/>
        </w:rPr>
      </w:pPr>
    </w:p>
    <w:p w14:paraId="020FA913" w14:textId="77777777" w:rsidR="00B00D95" w:rsidRPr="00B00D95" w:rsidRDefault="00354802" w:rsidP="00D23137">
      <w:pPr>
        <w:ind w:left="340" w:hanging="340"/>
        <w:rPr>
          <w:sz w:val="22"/>
          <w:szCs w:val="22"/>
        </w:rPr>
      </w:pPr>
      <w:r>
        <w:rPr>
          <w:sz w:val="22"/>
          <w:szCs w:val="22"/>
        </w:rPr>
        <w:t>w</w:t>
      </w:r>
      <w:r w:rsidR="00B00D95">
        <w:rPr>
          <w:sz w:val="22"/>
          <w:szCs w:val="22"/>
        </w:rPr>
        <w:t xml:space="preserve">ho wish to invite an external speaker into the </w:t>
      </w:r>
      <w:proofErr w:type="gramStart"/>
      <w:r w:rsidR="00B00D95">
        <w:rPr>
          <w:sz w:val="22"/>
          <w:szCs w:val="22"/>
        </w:rPr>
        <w:t>College.</w:t>
      </w:r>
      <w:proofErr w:type="gramEnd"/>
      <w:r w:rsidR="00B00D95">
        <w:rPr>
          <w:sz w:val="22"/>
          <w:szCs w:val="22"/>
        </w:rPr>
        <w:t xml:space="preserve"> </w:t>
      </w:r>
    </w:p>
    <w:p w14:paraId="2DD5E35E" w14:textId="77777777" w:rsidR="002B120C" w:rsidRPr="00EA28F3" w:rsidRDefault="002B120C" w:rsidP="00D23137">
      <w:pPr>
        <w:ind w:hanging="340"/>
        <w:rPr>
          <w:sz w:val="22"/>
          <w:szCs w:val="22"/>
        </w:rPr>
      </w:pPr>
    </w:p>
    <w:p w14:paraId="0180601A" w14:textId="7925BDB9" w:rsidR="002B120C" w:rsidRPr="006256BC" w:rsidRDefault="002B120C" w:rsidP="006256BC">
      <w:pPr>
        <w:pStyle w:val="Heading1"/>
        <w:numPr>
          <w:ilvl w:val="0"/>
          <w:numId w:val="47"/>
        </w:numPr>
        <w:spacing w:before="0"/>
        <w:ind w:left="357" w:hanging="357"/>
        <w:rPr>
          <w:rFonts w:ascii="Verdana" w:hAnsi="Verdana"/>
          <w:color w:val="auto"/>
          <w:sz w:val="28"/>
          <w:szCs w:val="28"/>
        </w:rPr>
      </w:pPr>
      <w:r w:rsidRPr="006256BC">
        <w:rPr>
          <w:rFonts w:ascii="Verdana" w:hAnsi="Verdana"/>
          <w:color w:val="auto"/>
          <w:sz w:val="28"/>
          <w:szCs w:val="28"/>
        </w:rPr>
        <w:t>Statement of Purpose</w:t>
      </w:r>
    </w:p>
    <w:p w14:paraId="34F36C7C" w14:textId="77777777" w:rsidR="002B120C" w:rsidRPr="00EA28F3" w:rsidRDefault="002B120C" w:rsidP="00D23137">
      <w:pPr>
        <w:ind w:hanging="340"/>
        <w:rPr>
          <w:sz w:val="22"/>
          <w:szCs w:val="22"/>
        </w:rPr>
      </w:pPr>
    </w:p>
    <w:p w14:paraId="4BB2C93D" w14:textId="1F77E2DF" w:rsidR="00C92834" w:rsidRDefault="002B120C" w:rsidP="00D23137">
      <w:pPr>
        <w:tabs>
          <w:tab w:val="left" w:pos="720"/>
        </w:tabs>
        <w:rPr>
          <w:sz w:val="22"/>
          <w:szCs w:val="22"/>
        </w:rPr>
      </w:pPr>
      <w:r w:rsidRPr="00EA28F3">
        <w:rPr>
          <w:sz w:val="22"/>
          <w:szCs w:val="22"/>
        </w:rPr>
        <w:t>The purpose of the policy is to</w:t>
      </w:r>
      <w:r w:rsidR="00C92834">
        <w:rPr>
          <w:sz w:val="22"/>
          <w:szCs w:val="22"/>
        </w:rPr>
        <w:t>:</w:t>
      </w:r>
    </w:p>
    <w:p w14:paraId="28E17E7D" w14:textId="77777777" w:rsidR="00D23137" w:rsidRDefault="00D23137" w:rsidP="00D23137">
      <w:pPr>
        <w:tabs>
          <w:tab w:val="left" w:pos="720"/>
        </w:tabs>
        <w:rPr>
          <w:sz w:val="22"/>
          <w:szCs w:val="22"/>
        </w:rPr>
      </w:pPr>
    </w:p>
    <w:p w14:paraId="60FAC4E7" w14:textId="3A1A4D39" w:rsidR="00C92834" w:rsidRPr="00C92834" w:rsidRDefault="002B120C" w:rsidP="00D23137">
      <w:pPr>
        <w:pStyle w:val="ListParagraph"/>
        <w:numPr>
          <w:ilvl w:val="0"/>
          <w:numId w:val="32"/>
        </w:numPr>
        <w:tabs>
          <w:tab w:val="left" w:pos="720"/>
        </w:tabs>
        <w:ind w:left="1094" w:hanging="340"/>
        <w:rPr>
          <w:sz w:val="22"/>
          <w:szCs w:val="22"/>
        </w:rPr>
      </w:pPr>
      <w:r w:rsidRPr="00C92834">
        <w:rPr>
          <w:sz w:val="22"/>
          <w:szCs w:val="22"/>
        </w:rPr>
        <w:t>support members of staff</w:t>
      </w:r>
      <w:r w:rsidR="00B00D95" w:rsidRPr="00C92834">
        <w:rPr>
          <w:sz w:val="22"/>
          <w:szCs w:val="22"/>
        </w:rPr>
        <w:t>, students, student societies, who wish to invite external speakers into the College, can do so</w:t>
      </w:r>
      <w:r w:rsidR="007F3182" w:rsidRPr="00C92834">
        <w:rPr>
          <w:sz w:val="22"/>
          <w:szCs w:val="22"/>
        </w:rPr>
        <w:t xml:space="preserve"> with assurance that the external speaker supports the British Values as outlined in the Prevent Duty</w:t>
      </w:r>
    </w:p>
    <w:p w14:paraId="79959CDF" w14:textId="7526F27A" w:rsidR="00B40047" w:rsidRPr="00D11EBC" w:rsidRDefault="00C92834" w:rsidP="77E98F46">
      <w:pPr>
        <w:pStyle w:val="ListParagraph"/>
        <w:numPr>
          <w:ilvl w:val="0"/>
          <w:numId w:val="32"/>
        </w:numPr>
        <w:tabs>
          <w:tab w:val="left" w:pos="720"/>
        </w:tabs>
        <w:ind w:left="1094" w:hanging="340"/>
        <w:rPr>
          <w:sz w:val="22"/>
          <w:szCs w:val="22"/>
        </w:rPr>
      </w:pPr>
      <w:r w:rsidRPr="00D11EBC">
        <w:rPr>
          <w:sz w:val="22"/>
          <w:szCs w:val="22"/>
        </w:rPr>
        <w:t xml:space="preserve">ensure guest speakers </w:t>
      </w:r>
      <w:r w:rsidR="00E075E7" w:rsidRPr="00D11EBC">
        <w:rPr>
          <w:sz w:val="22"/>
          <w:szCs w:val="22"/>
        </w:rPr>
        <w:t>do not contravene our Equality and Diversity strategy</w:t>
      </w:r>
      <w:r w:rsidR="007F3182" w:rsidRPr="00D11EBC">
        <w:rPr>
          <w:sz w:val="22"/>
          <w:szCs w:val="22"/>
        </w:rPr>
        <w:t>.</w:t>
      </w:r>
    </w:p>
    <w:p w14:paraId="7EE706A4" w14:textId="78BB1416" w:rsidR="00C92834" w:rsidRPr="00D11EBC" w:rsidRDefault="00C92834" w:rsidP="77E98F46">
      <w:pPr>
        <w:pStyle w:val="ListParagraph"/>
        <w:numPr>
          <w:ilvl w:val="0"/>
          <w:numId w:val="32"/>
        </w:numPr>
        <w:tabs>
          <w:tab w:val="left" w:pos="720"/>
        </w:tabs>
        <w:ind w:left="1094" w:hanging="340"/>
        <w:rPr>
          <w:sz w:val="22"/>
          <w:szCs w:val="22"/>
        </w:rPr>
      </w:pPr>
      <w:r w:rsidRPr="00D11EBC">
        <w:rPr>
          <w:sz w:val="22"/>
          <w:szCs w:val="22"/>
        </w:rPr>
        <w:t>ensure guest speakers promote a psychologically safe and inclusive environment</w:t>
      </w:r>
    </w:p>
    <w:p w14:paraId="5395F248" w14:textId="77777777" w:rsidR="00C92834" w:rsidRDefault="00C92834" w:rsidP="00D23137">
      <w:pPr>
        <w:tabs>
          <w:tab w:val="left" w:pos="720"/>
        </w:tabs>
        <w:ind w:left="720" w:hanging="340"/>
        <w:rPr>
          <w:sz w:val="22"/>
          <w:szCs w:val="22"/>
        </w:rPr>
      </w:pPr>
    </w:p>
    <w:p w14:paraId="174017B9" w14:textId="6C545D16" w:rsidR="005D20C2" w:rsidRPr="006256BC" w:rsidRDefault="005D20C2" w:rsidP="006256BC">
      <w:pPr>
        <w:pStyle w:val="Heading1"/>
        <w:numPr>
          <w:ilvl w:val="0"/>
          <w:numId w:val="47"/>
        </w:numPr>
        <w:spacing w:before="0"/>
        <w:ind w:left="357" w:hanging="357"/>
        <w:rPr>
          <w:rFonts w:ascii="Verdana" w:hAnsi="Verdana"/>
          <w:color w:val="auto"/>
          <w:sz w:val="28"/>
          <w:szCs w:val="28"/>
        </w:rPr>
      </w:pPr>
      <w:r w:rsidRPr="006256BC">
        <w:rPr>
          <w:rFonts w:ascii="Verdana" w:hAnsi="Verdana"/>
          <w:color w:val="auto"/>
          <w:sz w:val="28"/>
          <w:szCs w:val="28"/>
        </w:rPr>
        <w:t xml:space="preserve">Policy Overview </w:t>
      </w:r>
    </w:p>
    <w:p w14:paraId="338435E9" w14:textId="2FC0EC90" w:rsidR="005D20C2" w:rsidRPr="005D20C2" w:rsidRDefault="005D20C2" w:rsidP="00D23137">
      <w:pPr>
        <w:pStyle w:val="NormalWeb"/>
        <w:rPr>
          <w:rFonts w:ascii="Verdana" w:hAnsi="Verdana"/>
          <w:sz w:val="22"/>
          <w:szCs w:val="22"/>
        </w:rPr>
      </w:pPr>
      <w:bookmarkStart w:id="1" w:name="_Hlk221888199"/>
      <w:r w:rsidRPr="005D20C2">
        <w:rPr>
          <w:rFonts w:ascii="Verdana" w:hAnsi="Verdana"/>
          <w:sz w:val="22"/>
          <w:szCs w:val="22"/>
        </w:rPr>
        <w:t>Gower College Swansea is committed to a respectful learning environment free from intimidation, harassment, and discrimination. We value external speakers as a way to broaden perspectives and foster constructive debate.</w:t>
      </w:r>
    </w:p>
    <w:p w14:paraId="7214F00D" w14:textId="77777777" w:rsidR="005D20C2" w:rsidRPr="005D20C2" w:rsidRDefault="005D20C2" w:rsidP="00D23137">
      <w:pPr>
        <w:pStyle w:val="NormalWeb"/>
        <w:rPr>
          <w:rFonts w:ascii="Verdana" w:hAnsi="Verdana"/>
          <w:sz w:val="22"/>
          <w:szCs w:val="22"/>
        </w:rPr>
      </w:pPr>
      <w:r w:rsidRPr="005D20C2">
        <w:rPr>
          <w:rFonts w:ascii="Verdana" w:hAnsi="Verdana"/>
          <w:sz w:val="22"/>
          <w:szCs w:val="22"/>
        </w:rPr>
        <w:t>External speakers are expected to:</w:t>
      </w:r>
    </w:p>
    <w:p w14:paraId="284A1CB5" w14:textId="77777777" w:rsidR="005D20C2" w:rsidRPr="005D20C2" w:rsidRDefault="005D20C2" w:rsidP="005D20C2">
      <w:pPr>
        <w:pStyle w:val="NormalWeb"/>
        <w:numPr>
          <w:ilvl w:val="0"/>
          <w:numId w:val="34"/>
        </w:numPr>
        <w:rPr>
          <w:rFonts w:ascii="Verdana" w:hAnsi="Verdana"/>
          <w:sz w:val="22"/>
          <w:szCs w:val="22"/>
        </w:rPr>
      </w:pPr>
      <w:r w:rsidRPr="005D20C2">
        <w:rPr>
          <w:rFonts w:ascii="Verdana" w:hAnsi="Verdana"/>
          <w:sz w:val="22"/>
          <w:szCs w:val="22"/>
        </w:rPr>
        <w:t>Avoid discriminatory, derogatory or extremist language</w:t>
      </w:r>
    </w:p>
    <w:p w14:paraId="3E3C1A81" w14:textId="77777777" w:rsidR="005D20C2" w:rsidRPr="005D20C2" w:rsidRDefault="005D20C2" w:rsidP="005D20C2">
      <w:pPr>
        <w:pStyle w:val="NormalWeb"/>
        <w:numPr>
          <w:ilvl w:val="0"/>
          <w:numId w:val="34"/>
        </w:numPr>
        <w:rPr>
          <w:rFonts w:ascii="Verdana" w:hAnsi="Verdana"/>
          <w:sz w:val="22"/>
          <w:szCs w:val="22"/>
        </w:rPr>
      </w:pPr>
      <w:r w:rsidRPr="005D20C2">
        <w:rPr>
          <w:rFonts w:ascii="Verdana" w:hAnsi="Verdana"/>
          <w:sz w:val="22"/>
          <w:szCs w:val="22"/>
        </w:rPr>
        <w:t>Refrain from promoting hate speech, stereotyping, or incitement of violence</w:t>
      </w:r>
    </w:p>
    <w:p w14:paraId="22D19D08" w14:textId="7EC4899A" w:rsidR="005D20C2" w:rsidRPr="005D20C2" w:rsidRDefault="005D20C2" w:rsidP="77E98F46">
      <w:pPr>
        <w:pStyle w:val="NormalWeb"/>
        <w:numPr>
          <w:ilvl w:val="0"/>
          <w:numId w:val="34"/>
        </w:numPr>
        <w:rPr>
          <w:rFonts w:ascii="Verdana" w:hAnsi="Verdana"/>
          <w:sz w:val="22"/>
          <w:szCs w:val="22"/>
        </w:rPr>
      </w:pPr>
      <w:r w:rsidRPr="77E98F46">
        <w:rPr>
          <w:rFonts w:ascii="Verdana" w:hAnsi="Verdana"/>
          <w:sz w:val="22"/>
          <w:szCs w:val="22"/>
        </w:rPr>
        <w:t xml:space="preserve">Support the principles of </w:t>
      </w:r>
      <w:r w:rsidRPr="77E98F46">
        <w:rPr>
          <w:rStyle w:val="Strong"/>
          <w:rFonts w:ascii="Verdana" w:hAnsi="Verdana"/>
          <w:b w:val="0"/>
          <w:bCs w:val="0"/>
          <w:sz w:val="22"/>
          <w:szCs w:val="22"/>
        </w:rPr>
        <w:t>equality across protected characteristics (Equality Act 2010)</w:t>
      </w:r>
      <w:r w:rsidRPr="77E98F46">
        <w:rPr>
          <w:rFonts w:ascii="Verdana" w:hAnsi="Verdana"/>
          <w:sz w:val="22"/>
          <w:szCs w:val="22"/>
        </w:rPr>
        <w:t xml:space="preserve"> </w:t>
      </w:r>
    </w:p>
    <w:p w14:paraId="5E821166" w14:textId="593350EA" w:rsidR="005D20C2" w:rsidRPr="005D20C2" w:rsidRDefault="005D20C2" w:rsidP="77E98F46">
      <w:pPr>
        <w:pStyle w:val="NormalWeb"/>
        <w:numPr>
          <w:ilvl w:val="0"/>
          <w:numId w:val="34"/>
        </w:numPr>
        <w:rPr>
          <w:rFonts w:ascii="Verdana" w:hAnsi="Verdana"/>
          <w:sz w:val="22"/>
          <w:szCs w:val="22"/>
        </w:rPr>
      </w:pPr>
      <w:r w:rsidRPr="77E98F46">
        <w:rPr>
          <w:rStyle w:val="Strong"/>
          <w:rFonts w:ascii="Verdana" w:hAnsi="Verdana"/>
          <w:b w:val="0"/>
          <w:bCs w:val="0"/>
          <w:sz w:val="22"/>
          <w:szCs w:val="22"/>
        </w:rPr>
        <w:lastRenderedPageBreak/>
        <w:t>Acknowledge the impact of trauma and avoid content that could trigger distress</w:t>
      </w:r>
      <w:r w:rsidRPr="77E98F46">
        <w:rPr>
          <w:rFonts w:ascii="Verdana" w:hAnsi="Verdana"/>
          <w:sz w:val="22"/>
          <w:szCs w:val="22"/>
        </w:rPr>
        <w:t xml:space="preserve"> </w:t>
      </w:r>
    </w:p>
    <w:p w14:paraId="3EE2598F" w14:textId="77777777" w:rsidR="005D20C2" w:rsidRPr="005D20C2" w:rsidRDefault="005D20C2" w:rsidP="00D23137">
      <w:pPr>
        <w:pStyle w:val="NormalWeb"/>
        <w:rPr>
          <w:rFonts w:ascii="Verdana" w:hAnsi="Verdana"/>
          <w:sz w:val="22"/>
          <w:szCs w:val="22"/>
        </w:rPr>
      </w:pPr>
      <w:r w:rsidRPr="005D20C2">
        <w:rPr>
          <w:rFonts w:ascii="Verdana" w:hAnsi="Verdana"/>
          <w:sz w:val="22"/>
          <w:szCs w:val="22"/>
        </w:rPr>
        <w:t>Speakers must not intentionally demean individuals or groups defined by ethnicity, race, religion or belief, sexual orientation, gender, disability, age, or any lawful working practice.</w:t>
      </w:r>
    </w:p>
    <w:p w14:paraId="22E3C0CA" w14:textId="46E56FCB" w:rsidR="005D20C2" w:rsidRPr="006256BC" w:rsidRDefault="005D20C2" w:rsidP="006256BC">
      <w:pPr>
        <w:pStyle w:val="Heading1"/>
        <w:numPr>
          <w:ilvl w:val="0"/>
          <w:numId w:val="47"/>
        </w:numPr>
        <w:ind w:left="357" w:hanging="357"/>
        <w:rPr>
          <w:rFonts w:ascii="Verdana" w:hAnsi="Verdana"/>
          <w:color w:val="auto"/>
          <w:sz w:val="28"/>
          <w:szCs w:val="28"/>
        </w:rPr>
      </w:pPr>
      <w:bookmarkStart w:id="2" w:name="_Hlk221888263"/>
      <w:bookmarkEnd w:id="1"/>
      <w:r w:rsidRPr="006256BC">
        <w:rPr>
          <w:rFonts w:ascii="Verdana" w:hAnsi="Verdana"/>
          <w:color w:val="auto"/>
          <w:sz w:val="28"/>
          <w:szCs w:val="28"/>
        </w:rPr>
        <w:t xml:space="preserve">Legal and Safety Considerations </w:t>
      </w:r>
    </w:p>
    <w:p w14:paraId="0C92A52F" w14:textId="39CDAFF3" w:rsidR="005D20C2" w:rsidRPr="005D20C2" w:rsidRDefault="005D20C2" w:rsidP="00D23137">
      <w:pPr>
        <w:pStyle w:val="NormalWeb"/>
        <w:rPr>
          <w:rFonts w:ascii="Verdana" w:hAnsi="Verdana"/>
          <w:sz w:val="22"/>
          <w:szCs w:val="22"/>
        </w:rPr>
      </w:pPr>
      <w:r w:rsidRPr="005D20C2">
        <w:rPr>
          <w:rFonts w:ascii="Verdana" w:hAnsi="Verdana"/>
          <w:sz w:val="22"/>
          <w:szCs w:val="22"/>
        </w:rPr>
        <w:t>All speaker events must:</w:t>
      </w:r>
    </w:p>
    <w:p w14:paraId="70D7B491" w14:textId="77777777" w:rsidR="005D20C2" w:rsidRPr="005D20C2" w:rsidRDefault="005D20C2" w:rsidP="005D20C2">
      <w:pPr>
        <w:pStyle w:val="NormalWeb"/>
        <w:numPr>
          <w:ilvl w:val="0"/>
          <w:numId w:val="36"/>
        </w:numPr>
        <w:rPr>
          <w:rFonts w:ascii="Verdana" w:hAnsi="Verdana"/>
          <w:sz w:val="22"/>
          <w:szCs w:val="22"/>
        </w:rPr>
      </w:pPr>
      <w:r w:rsidRPr="005D20C2">
        <w:rPr>
          <w:rFonts w:ascii="Verdana" w:hAnsi="Verdana"/>
          <w:sz w:val="22"/>
          <w:szCs w:val="22"/>
        </w:rPr>
        <w:t>Be lawful and respectful of the UK legal framework</w:t>
      </w:r>
    </w:p>
    <w:p w14:paraId="1E371D3B" w14:textId="77777777" w:rsidR="005D20C2" w:rsidRPr="005D20C2" w:rsidRDefault="005D20C2" w:rsidP="005D20C2">
      <w:pPr>
        <w:pStyle w:val="NormalWeb"/>
        <w:numPr>
          <w:ilvl w:val="0"/>
          <w:numId w:val="36"/>
        </w:numPr>
        <w:rPr>
          <w:rFonts w:ascii="Verdana" w:hAnsi="Verdana"/>
          <w:sz w:val="22"/>
          <w:szCs w:val="22"/>
        </w:rPr>
      </w:pPr>
      <w:r w:rsidRPr="005D20C2">
        <w:rPr>
          <w:rFonts w:ascii="Verdana" w:hAnsi="Verdana"/>
          <w:sz w:val="22"/>
          <w:szCs w:val="22"/>
        </w:rPr>
        <w:t>Ensure the health, safety, and wellbeing of attendees</w:t>
      </w:r>
    </w:p>
    <w:p w14:paraId="43693255" w14:textId="77777777" w:rsidR="005D20C2" w:rsidRPr="005D20C2" w:rsidRDefault="005D20C2" w:rsidP="005D20C2">
      <w:pPr>
        <w:pStyle w:val="NormalWeb"/>
        <w:numPr>
          <w:ilvl w:val="0"/>
          <w:numId w:val="36"/>
        </w:numPr>
        <w:rPr>
          <w:rFonts w:ascii="Verdana" w:hAnsi="Verdana"/>
          <w:sz w:val="22"/>
          <w:szCs w:val="22"/>
        </w:rPr>
      </w:pPr>
      <w:r w:rsidRPr="005D20C2">
        <w:rPr>
          <w:rFonts w:ascii="Verdana" w:hAnsi="Verdana"/>
          <w:sz w:val="22"/>
          <w:szCs w:val="22"/>
        </w:rPr>
        <w:t>Comply with the College’s safeguarding and equality policies</w:t>
      </w:r>
    </w:p>
    <w:p w14:paraId="35BCAED0" w14:textId="571450F7" w:rsidR="005D20C2" w:rsidRPr="005D20C2" w:rsidRDefault="005D20C2" w:rsidP="77E98F46">
      <w:pPr>
        <w:pStyle w:val="NormalWeb"/>
        <w:numPr>
          <w:ilvl w:val="0"/>
          <w:numId w:val="36"/>
        </w:numPr>
        <w:rPr>
          <w:rFonts w:ascii="Verdana" w:hAnsi="Verdana"/>
          <w:sz w:val="22"/>
          <w:szCs w:val="22"/>
        </w:rPr>
      </w:pPr>
      <w:r w:rsidRPr="77E98F46">
        <w:rPr>
          <w:rStyle w:val="Strong"/>
          <w:rFonts w:ascii="Verdana" w:hAnsi="Verdana"/>
          <w:b w:val="0"/>
          <w:bCs w:val="0"/>
          <w:sz w:val="22"/>
          <w:szCs w:val="22"/>
        </w:rPr>
        <w:t>Respect learners’ rights to psychological safety, including those impacted by trauma</w:t>
      </w:r>
      <w:r w:rsidRPr="77E98F46">
        <w:rPr>
          <w:rFonts w:ascii="Verdana" w:hAnsi="Verdana"/>
          <w:sz w:val="22"/>
          <w:szCs w:val="22"/>
        </w:rPr>
        <w:t xml:space="preserve"> </w:t>
      </w:r>
    </w:p>
    <w:p w14:paraId="228B236D" w14:textId="142DE666" w:rsidR="005D20C2" w:rsidRPr="006256BC" w:rsidRDefault="005D20C2" w:rsidP="006256BC">
      <w:pPr>
        <w:pStyle w:val="Heading1"/>
        <w:numPr>
          <w:ilvl w:val="0"/>
          <w:numId w:val="47"/>
        </w:numPr>
        <w:ind w:left="357" w:hanging="357"/>
        <w:rPr>
          <w:rFonts w:ascii="Verdana" w:hAnsi="Verdana"/>
          <w:color w:val="auto"/>
          <w:sz w:val="28"/>
          <w:szCs w:val="28"/>
        </w:rPr>
      </w:pPr>
      <w:r w:rsidRPr="006256BC">
        <w:rPr>
          <w:rFonts w:ascii="Verdana" w:hAnsi="Verdana"/>
          <w:color w:val="auto"/>
          <w:sz w:val="28"/>
          <w:szCs w:val="28"/>
        </w:rPr>
        <w:t>Application Process</w:t>
      </w:r>
    </w:p>
    <w:p w14:paraId="708B9774" w14:textId="50DEE74F" w:rsidR="005D20C2" w:rsidRPr="005D20C2" w:rsidRDefault="005D20C2" w:rsidP="005D20C2">
      <w:pPr>
        <w:pStyle w:val="NormalWeb"/>
        <w:numPr>
          <w:ilvl w:val="0"/>
          <w:numId w:val="38"/>
        </w:numPr>
        <w:rPr>
          <w:rFonts w:ascii="Verdana" w:hAnsi="Verdana"/>
          <w:sz w:val="22"/>
          <w:szCs w:val="22"/>
        </w:rPr>
      </w:pPr>
      <w:r w:rsidRPr="662118A1">
        <w:rPr>
          <w:rFonts w:ascii="Verdana" w:hAnsi="Verdana"/>
          <w:sz w:val="22"/>
          <w:szCs w:val="22"/>
        </w:rPr>
        <w:t>Requests must be made via the External Speaker Consent Form (Appendix 1) a</w:t>
      </w:r>
      <w:r w:rsidR="3A4602A1" w:rsidRPr="662118A1">
        <w:rPr>
          <w:rFonts w:ascii="Verdana" w:hAnsi="Verdana"/>
          <w:sz w:val="22"/>
          <w:szCs w:val="22"/>
        </w:rPr>
        <w:t xml:space="preserve">t least 48 hours before the event takes place. </w:t>
      </w:r>
    </w:p>
    <w:p w14:paraId="3CD5DEBC" w14:textId="0736E00F" w:rsidR="005D20C2" w:rsidRPr="005D20C2" w:rsidRDefault="005D20C2" w:rsidP="005D20C2">
      <w:pPr>
        <w:pStyle w:val="NormalWeb"/>
        <w:numPr>
          <w:ilvl w:val="0"/>
          <w:numId w:val="38"/>
        </w:numPr>
        <w:rPr>
          <w:rFonts w:ascii="Verdana" w:hAnsi="Verdana"/>
          <w:sz w:val="22"/>
          <w:szCs w:val="22"/>
        </w:rPr>
      </w:pPr>
      <w:r w:rsidRPr="662118A1">
        <w:rPr>
          <w:rFonts w:ascii="Verdana" w:hAnsi="Verdana"/>
          <w:sz w:val="22"/>
          <w:szCs w:val="22"/>
        </w:rPr>
        <w:t>Speaker background will be reviewed through open-source research (</w:t>
      </w:r>
      <w:proofErr w:type="gramStart"/>
      <w:r w:rsidRPr="662118A1">
        <w:rPr>
          <w:rFonts w:ascii="Verdana" w:hAnsi="Verdana"/>
          <w:sz w:val="22"/>
          <w:szCs w:val="22"/>
        </w:rPr>
        <w:t>e.g.</w:t>
      </w:r>
      <w:proofErr w:type="gramEnd"/>
      <w:r w:rsidRPr="662118A1">
        <w:rPr>
          <w:rFonts w:ascii="Verdana" w:hAnsi="Verdana"/>
          <w:sz w:val="22"/>
          <w:szCs w:val="22"/>
        </w:rPr>
        <w:t xml:space="preserve"> previous talks, affiliations, publications)</w:t>
      </w:r>
    </w:p>
    <w:p w14:paraId="73CE9BB9" w14:textId="758D663C" w:rsidR="005D20C2" w:rsidRPr="005D20C2" w:rsidRDefault="005D20C2" w:rsidP="005D20C2">
      <w:pPr>
        <w:pStyle w:val="NormalWeb"/>
        <w:numPr>
          <w:ilvl w:val="0"/>
          <w:numId w:val="38"/>
        </w:numPr>
        <w:rPr>
          <w:rFonts w:ascii="Verdana" w:hAnsi="Verdana"/>
          <w:sz w:val="22"/>
          <w:szCs w:val="22"/>
        </w:rPr>
      </w:pPr>
      <w:r w:rsidRPr="662118A1">
        <w:rPr>
          <w:rFonts w:ascii="Verdana" w:hAnsi="Verdana"/>
          <w:sz w:val="22"/>
          <w:szCs w:val="22"/>
        </w:rPr>
        <w:t>Organisers must include a talk outline with</w:t>
      </w:r>
      <w:r w:rsidR="482338D8" w:rsidRPr="662118A1">
        <w:rPr>
          <w:rFonts w:ascii="Verdana" w:hAnsi="Verdana"/>
          <w:sz w:val="22"/>
          <w:szCs w:val="22"/>
        </w:rPr>
        <w:t xml:space="preserve">in the application form. </w:t>
      </w:r>
    </w:p>
    <w:p w14:paraId="583908B5" w14:textId="77777777" w:rsidR="005D20C2" w:rsidRPr="005D20C2" w:rsidRDefault="005D20C2" w:rsidP="005D20C2">
      <w:pPr>
        <w:pStyle w:val="NormalWeb"/>
        <w:numPr>
          <w:ilvl w:val="0"/>
          <w:numId w:val="38"/>
        </w:numPr>
        <w:rPr>
          <w:rFonts w:ascii="Verdana" w:hAnsi="Verdana"/>
          <w:sz w:val="22"/>
          <w:szCs w:val="22"/>
        </w:rPr>
      </w:pPr>
      <w:r w:rsidRPr="005D20C2">
        <w:rPr>
          <w:rFonts w:ascii="Verdana" w:hAnsi="Verdana"/>
          <w:sz w:val="22"/>
          <w:szCs w:val="22"/>
        </w:rPr>
        <w:t>Consent is subject to approval by the Dean and Prevent Lead</w:t>
      </w:r>
    </w:p>
    <w:p w14:paraId="1F0FF560" w14:textId="77777777" w:rsidR="005D20C2" w:rsidRPr="005D20C2" w:rsidRDefault="005D20C2" w:rsidP="005D20C2">
      <w:pPr>
        <w:pStyle w:val="NormalWeb"/>
        <w:numPr>
          <w:ilvl w:val="0"/>
          <w:numId w:val="38"/>
        </w:numPr>
        <w:rPr>
          <w:rFonts w:ascii="Verdana" w:hAnsi="Verdana"/>
          <w:sz w:val="22"/>
          <w:szCs w:val="22"/>
        </w:rPr>
      </w:pPr>
      <w:r w:rsidRPr="005D20C2">
        <w:rPr>
          <w:rFonts w:ascii="Verdana" w:hAnsi="Verdana"/>
          <w:sz w:val="22"/>
          <w:szCs w:val="22"/>
        </w:rPr>
        <w:t>Where necessary, the College will consult WECTU or other relevant agencies</w:t>
      </w:r>
    </w:p>
    <w:p w14:paraId="1D7E49E3" w14:textId="414D369A" w:rsidR="005D20C2" w:rsidRPr="00046039" w:rsidRDefault="005D20C2" w:rsidP="006256BC">
      <w:pPr>
        <w:pStyle w:val="Heading1"/>
        <w:numPr>
          <w:ilvl w:val="0"/>
          <w:numId w:val="47"/>
        </w:numPr>
        <w:ind w:left="357" w:hanging="357"/>
        <w:rPr>
          <w:rFonts w:ascii="Verdana" w:hAnsi="Verdana"/>
          <w:color w:val="auto"/>
          <w:sz w:val="28"/>
          <w:szCs w:val="28"/>
        </w:rPr>
      </w:pPr>
      <w:r w:rsidRPr="00046039">
        <w:rPr>
          <w:rFonts w:ascii="Verdana" w:hAnsi="Verdana"/>
          <w:color w:val="auto"/>
          <w:sz w:val="28"/>
          <w:szCs w:val="28"/>
        </w:rPr>
        <w:t xml:space="preserve">Assessment Criteria </w:t>
      </w:r>
    </w:p>
    <w:p w14:paraId="424533C0" w14:textId="10E53B98" w:rsidR="005D20C2" w:rsidRPr="005D20C2" w:rsidRDefault="005D20C2" w:rsidP="00C70237">
      <w:pPr>
        <w:pStyle w:val="NormalWeb"/>
        <w:rPr>
          <w:rFonts w:ascii="Verdana" w:hAnsi="Verdana"/>
          <w:sz w:val="22"/>
          <w:szCs w:val="22"/>
        </w:rPr>
      </w:pPr>
      <w:r w:rsidRPr="005D20C2">
        <w:rPr>
          <w:rFonts w:ascii="Verdana" w:hAnsi="Verdana"/>
          <w:sz w:val="22"/>
          <w:szCs w:val="22"/>
        </w:rPr>
        <w:t>Speakers will be denied if they:</w:t>
      </w:r>
    </w:p>
    <w:p w14:paraId="73DF185A" w14:textId="77777777" w:rsidR="005D20C2" w:rsidRPr="005D20C2" w:rsidRDefault="005D20C2" w:rsidP="005D20C2">
      <w:pPr>
        <w:pStyle w:val="NormalWeb"/>
        <w:numPr>
          <w:ilvl w:val="0"/>
          <w:numId w:val="40"/>
        </w:numPr>
        <w:rPr>
          <w:rFonts w:ascii="Verdana" w:hAnsi="Verdana"/>
          <w:sz w:val="22"/>
          <w:szCs w:val="22"/>
        </w:rPr>
      </w:pPr>
      <w:r w:rsidRPr="005D20C2">
        <w:rPr>
          <w:rFonts w:ascii="Verdana" w:hAnsi="Verdana"/>
          <w:sz w:val="22"/>
          <w:szCs w:val="22"/>
        </w:rPr>
        <w:t>Are associated with proscribed or extremist organisations</w:t>
      </w:r>
    </w:p>
    <w:p w14:paraId="50B61919" w14:textId="77777777" w:rsidR="005D20C2" w:rsidRPr="005D20C2" w:rsidRDefault="005D20C2" w:rsidP="005D20C2">
      <w:pPr>
        <w:pStyle w:val="NormalWeb"/>
        <w:numPr>
          <w:ilvl w:val="0"/>
          <w:numId w:val="40"/>
        </w:numPr>
        <w:rPr>
          <w:rFonts w:ascii="Verdana" w:hAnsi="Verdana"/>
          <w:sz w:val="22"/>
          <w:szCs w:val="22"/>
        </w:rPr>
      </w:pPr>
      <w:r w:rsidRPr="005D20C2">
        <w:rPr>
          <w:rFonts w:ascii="Verdana" w:hAnsi="Verdana"/>
          <w:sz w:val="22"/>
          <w:szCs w:val="22"/>
        </w:rPr>
        <w:t>Promote violence, isolation or hate</w:t>
      </w:r>
    </w:p>
    <w:p w14:paraId="74EDBD34" w14:textId="4B843AC9" w:rsidR="005D20C2" w:rsidRPr="005D20C2" w:rsidRDefault="005D20C2" w:rsidP="005D20C2">
      <w:pPr>
        <w:pStyle w:val="NormalWeb"/>
        <w:numPr>
          <w:ilvl w:val="0"/>
          <w:numId w:val="40"/>
        </w:numPr>
        <w:rPr>
          <w:rFonts w:ascii="Verdana" w:hAnsi="Verdana"/>
          <w:sz w:val="22"/>
          <w:szCs w:val="22"/>
        </w:rPr>
      </w:pPr>
      <w:r w:rsidRPr="77E98F46">
        <w:rPr>
          <w:rFonts w:ascii="Verdana" w:hAnsi="Verdana"/>
          <w:sz w:val="22"/>
          <w:szCs w:val="22"/>
        </w:rPr>
        <w:t xml:space="preserve">Contradict the College’s </w:t>
      </w:r>
      <w:r w:rsidRPr="77E98F46">
        <w:rPr>
          <w:rStyle w:val="Strong"/>
          <w:rFonts w:ascii="Verdana" w:hAnsi="Verdana"/>
          <w:b w:val="0"/>
          <w:bCs w:val="0"/>
          <w:sz w:val="22"/>
          <w:szCs w:val="22"/>
        </w:rPr>
        <w:t>equality, diversity and inclusion values</w:t>
      </w:r>
      <w:r w:rsidRPr="77E98F46">
        <w:rPr>
          <w:rFonts w:ascii="Verdana" w:hAnsi="Verdana"/>
          <w:color w:val="FF0000"/>
          <w:sz w:val="22"/>
          <w:szCs w:val="22"/>
        </w:rPr>
        <w:t xml:space="preserve"> </w:t>
      </w:r>
    </w:p>
    <w:p w14:paraId="5F806E06" w14:textId="2AD017AC" w:rsidR="005D20C2" w:rsidRPr="005D20C2" w:rsidRDefault="005D20C2" w:rsidP="005D20C2">
      <w:pPr>
        <w:pStyle w:val="NormalWeb"/>
        <w:ind w:left="360"/>
        <w:rPr>
          <w:rFonts w:ascii="Verdana" w:hAnsi="Verdana"/>
          <w:sz w:val="22"/>
          <w:szCs w:val="22"/>
        </w:rPr>
      </w:pPr>
      <w:r w:rsidRPr="005D20C2">
        <w:rPr>
          <w:rFonts w:ascii="Verdana" w:hAnsi="Verdana"/>
          <w:sz w:val="22"/>
          <w:szCs w:val="22"/>
        </w:rPr>
        <w:t>Events in high-risk subjects (</w:t>
      </w:r>
      <w:proofErr w:type="gramStart"/>
      <w:r w:rsidRPr="005D20C2">
        <w:rPr>
          <w:rFonts w:ascii="Verdana" w:hAnsi="Verdana"/>
          <w:sz w:val="22"/>
          <w:szCs w:val="22"/>
        </w:rPr>
        <w:t>e.g.</w:t>
      </w:r>
      <w:proofErr w:type="gramEnd"/>
      <w:r w:rsidRPr="005D20C2">
        <w:rPr>
          <w:rFonts w:ascii="Verdana" w:hAnsi="Verdana"/>
          <w:sz w:val="22"/>
          <w:szCs w:val="22"/>
        </w:rPr>
        <w:t xml:space="preserve"> Politics, Religion, History, Ethics, Philosophy) require enhanced scrutiny and must be approved with oversight.</w:t>
      </w:r>
    </w:p>
    <w:p w14:paraId="3158EF7D" w14:textId="77777777" w:rsidR="005D20C2" w:rsidRDefault="005D20C2" w:rsidP="005D20C2">
      <w:pPr>
        <w:pStyle w:val="NormalWeb"/>
        <w:ind w:firstLine="360"/>
        <w:rPr>
          <w:rFonts w:ascii="Verdana" w:hAnsi="Verdana"/>
          <w:sz w:val="22"/>
          <w:szCs w:val="22"/>
        </w:rPr>
      </w:pPr>
      <w:r w:rsidRPr="005D20C2">
        <w:rPr>
          <w:rFonts w:ascii="Verdana" w:hAnsi="Verdana"/>
          <w:sz w:val="22"/>
          <w:szCs w:val="22"/>
        </w:rPr>
        <w:t>A staff member must attend and monitor each external speaker event.</w:t>
      </w:r>
    </w:p>
    <w:bookmarkEnd w:id="2"/>
    <w:p w14:paraId="3F6E273A" w14:textId="444EFB48" w:rsidR="005D20C2" w:rsidRPr="006256BC" w:rsidRDefault="005D20C2" w:rsidP="006256BC">
      <w:pPr>
        <w:pStyle w:val="Heading1"/>
        <w:numPr>
          <w:ilvl w:val="0"/>
          <w:numId w:val="47"/>
        </w:numPr>
        <w:ind w:left="357" w:hanging="357"/>
        <w:rPr>
          <w:rFonts w:ascii="Verdana" w:hAnsi="Verdana"/>
          <w:color w:val="auto"/>
          <w:sz w:val="28"/>
          <w:szCs w:val="28"/>
        </w:rPr>
      </w:pPr>
      <w:r w:rsidRPr="006256BC">
        <w:rPr>
          <w:rFonts w:ascii="Verdana" w:hAnsi="Verdana"/>
          <w:color w:val="auto"/>
          <w:sz w:val="28"/>
          <w:szCs w:val="28"/>
        </w:rPr>
        <w:t xml:space="preserve">Welsh Language Commitment </w:t>
      </w:r>
    </w:p>
    <w:p w14:paraId="32631BA2" w14:textId="03E82DF8" w:rsidR="005D20C2" w:rsidRDefault="005D20C2" w:rsidP="00D23137">
      <w:pPr>
        <w:pStyle w:val="NormalWeb"/>
        <w:rPr>
          <w:rFonts w:ascii="Verdana" w:hAnsi="Verdana"/>
          <w:sz w:val="22"/>
          <w:szCs w:val="22"/>
        </w:rPr>
      </w:pPr>
      <w:r w:rsidRPr="005D20C2">
        <w:rPr>
          <w:rFonts w:ascii="Verdana" w:hAnsi="Verdana"/>
          <w:sz w:val="22"/>
          <w:szCs w:val="22"/>
        </w:rPr>
        <w:t xml:space="preserve">Mae Coleg </w:t>
      </w:r>
      <w:proofErr w:type="spellStart"/>
      <w:r w:rsidRPr="005D20C2">
        <w:rPr>
          <w:rFonts w:ascii="Verdana" w:hAnsi="Verdana"/>
          <w:sz w:val="22"/>
          <w:szCs w:val="22"/>
        </w:rPr>
        <w:t>Gŷyr</w:t>
      </w:r>
      <w:proofErr w:type="spellEnd"/>
      <w:r w:rsidRPr="005D20C2">
        <w:rPr>
          <w:rFonts w:ascii="Verdana" w:hAnsi="Verdana"/>
          <w:sz w:val="22"/>
          <w:szCs w:val="22"/>
        </w:rPr>
        <w:t xml:space="preserve"> Abertawe </w:t>
      </w:r>
      <w:proofErr w:type="spellStart"/>
      <w:r w:rsidRPr="005D20C2">
        <w:rPr>
          <w:rFonts w:ascii="Verdana" w:hAnsi="Verdana"/>
          <w:sz w:val="22"/>
          <w:szCs w:val="22"/>
        </w:rPr>
        <w:t>yn</w:t>
      </w:r>
      <w:proofErr w:type="spellEnd"/>
      <w:r w:rsidRPr="005D20C2">
        <w:rPr>
          <w:rFonts w:ascii="Verdana" w:hAnsi="Verdana"/>
          <w:sz w:val="22"/>
          <w:szCs w:val="22"/>
        </w:rPr>
        <w:t xml:space="preserve"> </w:t>
      </w:r>
      <w:proofErr w:type="spellStart"/>
      <w:r w:rsidRPr="005D20C2">
        <w:rPr>
          <w:rFonts w:ascii="Verdana" w:hAnsi="Verdana"/>
          <w:sz w:val="22"/>
          <w:szCs w:val="22"/>
        </w:rPr>
        <w:t>ymrwymedig</w:t>
      </w:r>
      <w:proofErr w:type="spellEnd"/>
      <w:r w:rsidRPr="005D20C2">
        <w:rPr>
          <w:rFonts w:ascii="Verdana" w:hAnsi="Verdana"/>
          <w:sz w:val="22"/>
          <w:szCs w:val="22"/>
        </w:rPr>
        <w:t xml:space="preserve"> </w:t>
      </w:r>
      <w:proofErr w:type="spellStart"/>
      <w:r w:rsidRPr="005D20C2">
        <w:rPr>
          <w:rFonts w:ascii="Verdana" w:hAnsi="Verdana"/>
          <w:sz w:val="22"/>
          <w:szCs w:val="22"/>
        </w:rPr>
        <w:t>i</w:t>
      </w:r>
      <w:proofErr w:type="spellEnd"/>
      <w:r w:rsidRPr="005D20C2">
        <w:rPr>
          <w:rFonts w:ascii="Verdana" w:hAnsi="Verdana"/>
          <w:sz w:val="22"/>
          <w:szCs w:val="22"/>
        </w:rPr>
        <w:t xml:space="preserve"> </w:t>
      </w:r>
      <w:proofErr w:type="spellStart"/>
      <w:r w:rsidRPr="005D20C2">
        <w:rPr>
          <w:rFonts w:ascii="Verdana" w:hAnsi="Verdana"/>
          <w:sz w:val="22"/>
          <w:szCs w:val="22"/>
        </w:rPr>
        <w:t>hyrwyddo’r</w:t>
      </w:r>
      <w:proofErr w:type="spellEnd"/>
      <w:r w:rsidRPr="005D20C2">
        <w:rPr>
          <w:rFonts w:ascii="Verdana" w:hAnsi="Verdana"/>
          <w:sz w:val="22"/>
          <w:szCs w:val="22"/>
        </w:rPr>
        <w:t xml:space="preserve"> </w:t>
      </w:r>
      <w:proofErr w:type="spellStart"/>
      <w:r w:rsidRPr="005D20C2">
        <w:rPr>
          <w:rFonts w:ascii="Verdana" w:hAnsi="Verdana"/>
          <w:sz w:val="22"/>
          <w:szCs w:val="22"/>
        </w:rPr>
        <w:t>iaith</w:t>
      </w:r>
      <w:proofErr w:type="spellEnd"/>
      <w:r w:rsidRPr="005D20C2">
        <w:rPr>
          <w:rFonts w:ascii="Verdana" w:hAnsi="Verdana"/>
          <w:sz w:val="22"/>
          <w:szCs w:val="22"/>
        </w:rPr>
        <w:t xml:space="preserve"> </w:t>
      </w:r>
      <w:proofErr w:type="spellStart"/>
      <w:r w:rsidRPr="005D20C2">
        <w:rPr>
          <w:rFonts w:ascii="Verdana" w:hAnsi="Verdana"/>
          <w:sz w:val="22"/>
          <w:szCs w:val="22"/>
        </w:rPr>
        <w:t>Gymraeg</w:t>
      </w:r>
      <w:proofErr w:type="spellEnd"/>
      <w:r w:rsidRPr="005D20C2">
        <w:rPr>
          <w:rFonts w:ascii="Verdana" w:hAnsi="Verdana"/>
          <w:sz w:val="22"/>
          <w:szCs w:val="22"/>
        </w:rPr>
        <w:t xml:space="preserve">, </w:t>
      </w:r>
      <w:proofErr w:type="spellStart"/>
      <w:r w:rsidRPr="005D20C2">
        <w:rPr>
          <w:rFonts w:ascii="Verdana" w:hAnsi="Verdana"/>
          <w:sz w:val="22"/>
          <w:szCs w:val="22"/>
        </w:rPr>
        <w:t>yunol</w:t>
      </w:r>
      <w:proofErr w:type="spellEnd"/>
      <w:r w:rsidRPr="005D20C2">
        <w:rPr>
          <w:rFonts w:ascii="Verdana" w:hAnsi="Verdana"/>
          <w:sz w:val="22"/>
          <w:szCs w:val="22"/>
        </w:rPr>
        <w:t xml:space="preserve"> â </w:t>
      </w:r>
      <w:proofErr w:type="spellStart"/>
      <w:r w:rsidRPr="005D20C2">
        <w:rPr>
          <w:rFonts w:ascii="Verdana" w:hAnsi="Verdana"/>
          <w:sz w:val="22"/>
          <w:szCs w:val="22"/>
        </w:rPr>
        <w:t>Safonau’r</w:t>
      </w:r>
      <w:proofErr w:type="spellEnd"/>
      <w:r w:rsidRPr="005D20C2">
        <w:rPr>
          <w:rFonts w:ascii="Verdana" w:hAnsi="Verdana"/>
          <w:sz w:val="22"/>
          <w:szCs w:val="22"/>
        </w:rPr>
        <w:t xml:space="preserve"> Iaith </w:t>
      </w:r>
      <w:proofErr w:type="spellStart"/>
      <w:r w:rsidRPr="005D20C2">
        <w:rPr>
          <w:rFonts w:ascii="Verdana" w:hAnsi="Verdana"/>
          <w:sz w:val="22"/>
          <w:szCs w:val="22"/>
        </w:rPr>
        <w:t>Gymraeg</w:t>
      </w:r>
      <w:proofErr w:type="spellEnd"/>
      <w:r w:rsidRPr="005D20C2">
        <w:rPr>
          <w:rFonts w:ascii="Verdana" w:hAnsi="Verdana"/>
          <w:sz w:val="22"/>
          <w:szCs w:val="22"/>
        </w:rPr>
        <w:t xml:space="preserve"> a </w:t>
      </w:r>
      <w:proofErr w:type="spellStart"/>
      <w:r w:rsidRPr="005D20C2">
        <w:rPr>
          <w:rFonts w:ascii="Verdana" w:hAnsi="Verdana"/>
          <w:sz w:val="22"/>
          <w:szCs w:val="22"/>
        </w:rPr>
        <w:t>Mesur</w:t>
      </w:r>
      <w:proofErr w:type="spellEnd"/>
      <w:r w:rsidRPr="005D20C2">
        <w:rPr>
          <w:rFonts w:ascii="Verdana" w:hAnsi="Verdana"/>
          <w:sz w:val="22"/>
          <w:szCs w:val="22"/>
        </w:rPr>
        <w:t xml:space="preserve"> y </w:t>
      </w:r>
      <w:proofErr w:type="spellStart"/>
      <w:r w:rsidRPr="005D20C2">
        <w:rPr>
          <w:rFonts w:ascii="Verdana" w:hAnsi="Verdana"/>
          <w:sz w:val="22"/>
          <w:szCs w:val="22"/>
        </w:rPr>
        <w:t>Gymraeg</w:t>
      </w:r>
      <w:proofErr w:type="spellEnd"/>
      <w:r w:rsidRPr="005D20C2">
        <w:rPr>
          <w:rFonts w:ascii="Verdana" w:hAnsi="Verdana"/>
          <w:sz w:val="22"/>
          <w:szCs w:val="22"/>
        </w:rPr>
        <w:t xml:space="preserve"> (Cymru) 2011. </w:t>
      </w:r>
    </w:p>
    <w:p w14:paraId="590BAA50" w14:textId="6022CEC4" w:rsidR="005D20C2" w:rsidRPr="005D20C2" w:rsidRDefault="005D20C2" w:rsidP="00D23137">
      <w:pPr>
        <w:pStyle w:val="NormalWeb"/>
        <w:rPr>
          <w:rFonts w:ascii="Verdana" w:hAnsi="Verdana"/>
          <w:sz w:val="22"/>
          <w:szCs w:val="22"/>
        </w:rPr>
      </w:pPr>
      <w:r w:rsidRPr="005D20C2">
        <w:rPr>
          <w:rFonts w:ascii="Verdana" w:hAnsi="Verdana"/>
          <w:sz w:val="22"/>
          <w:szCs w:val="22"/>
        </w:rPr>
        <w:t>Gower College Swansea is committed to promoting the Welsh language in line with Welsh Language Standards and the Welsh Language (Wales) Measure 2011.</w:t>
      </w:r>
    </w:p>
    <w:p w14:paraId="655BAD05" w14:textId="0F78F81F" w:rsidR="00D90865" w:rsidRDefault="005D20C2" w:rsidP="00D90865">
      <w:pPr>
        <w:pStyle w:val="NormalWeb"/>
        <w:rPr>
          <w:rFonts w:ascii="Verdana" w:hAnsi="Verdana"/>
          <w:b/>
          <w:bCs/>
          <w:sz w:val="22"/>
          <w:szCs w:val="22"/>
        </w:rPr>
      </w:pPr>
      <w:bookmarkStart w:id="3" w:name="_Hlk221888533"/>
      <w:r w:rsidRPr="77E98F46">
        <w:rPr>
          <w:rStyle w:val="Strong"/>
          <w:rFonts w:ascii="Verdana" w:hAnsi="Verdana"/>
          <w:b w:val="0"/>
          <w:bCs w:val="0"/>
          <w:sz w:val="22"/>
          <w:szCs w:val="22"/>
        </w:rPr>
        <w:lastRenderedPageBreak/>
        <w:t>Speakers must be informed that translation and bilingual provision may be offered where feasible, and that the Welsh language should be respected in all communications.</w:t>
      </w:r>
      <w:r w:rsidRPr="77E98F46">
        <w:rPr>
          <w:rFonts w:ascii="Verdana" w:hAnsi="Verdana"/>
          <w:b/>
          <w:bCs/>
          <w:sz w:val="22"/>
          <w:szCs w:val="22"/>
        </w:rPr>
        <w:t xml:space="preserve"> </w:t>
      </w:r>
    </w:p>
    <w:bookmarkEnd w:id="3"/>
    <w:p w14:paraId="2ED37F20" w14:textId="554453A5" w:rsidR="00D90865" w:rsidRDefault="00D90865" w:rsidP="00D90865">
      <w:pPr>
        <w:pStyle w:val="NormalWeb"/>
        <w:rPr>
          <w:rFonts w:ascii="Verdana" w:hAnsi="Verdana"/>
          <w:b/>
          <w:bCs/>
          <w:sz w:val="22"/>
          <w:szCs w:val="22"/>
        </w:rPr>
      </w:pPr>
      <w:r>
        <w:rPr>
          <w:rFonts w:ascii="Verdana" w:hAnsi="Verdana"/>
          <w:b/>
          <w:bCs/>
          <w:sz w:val="22"/>
          <w:szCs w:val="22"/>
        </w:rPr>
        <w:t>This policy is available in Welsh.</w:t>
      </w:r>
    </w:p>
    <w:p w14:paraId="039D39D0" w14:textId="4EB2BC22" w:rsidR="005D20C2" w:rsidRPr="006256BC" w:rsidRDefault="005D20C2" w:rsidP="006256BC">
      <w:pPr>
        <w:pStyle w:val="Heading1"/>
        <w:numPr>
          <w:ilvl w:val="0"/>
          <w:numId w:val="47"/>
        </w:numPr>
        <w:ind w:left="357" w:hanging="357"/>
        <w:rPr>
          <w:rFonts w:ascii="Verdana" w:hAnsi="Verdana"/>
          <w:color w:val="auto"/>
          <w:sz w:val="28"/>
          <w:szCs w:val="28"/>
        </w:rPr>
      </w:pPr>
      <w:r w:rsidRPr="006256BC">
        <w:rPr>
          <w:rFonts w:ascii="Verdana" w:hAnsi="Verdana"/>
          <w:color w:val="auto"/>
          <w:sz w:val="28"/>
          <w:szCs w:val="28"/>
        </w:rPr>
        <w:t>Monitoring and Feedback</w:t>
      </w:r>
    </w:p>
    <w:p w14:paraId="41BF928A" w14:textId="03ECF3BB" w:rsidR="005D20C2" w:rsidRPr="005D20C2" w:rsidRDefault="005D20C2" w:rsidP="005D20C2">
      <w:pPr>
        <w:pStyle w:val="NormalWeb"/>
        <w:numPr>
          <w:ilvl w:val="0"/>
          <w:numId w:val="43"/>
        </w:numPr>
        <w:rPr>
          <w:rFonts w:ascii="Verdana" w:hAnsi="Verdana"/>
          <w:sz w:val="22"/>
          <w:szCs w:val="22"/>
        </w:rPr>
      </w:pPr>
      <w:r w:rsidRPr="005D20C2">
        <w:rPr>
          <w:rFonts w:ascii="Verdana" w:hAnsi="Verdana"/>
          <w:sz w:val="22"/>
          <w:szCs w:val="22"/>
        </w:rPr>
        <w:t xml:space="preserve">Prevent Lead will report regularly to the Learner </w:t>
      </w:r>
      <w:r w:rsidR="00D23137">
        <w:rPr>
          <w:rFonts w:ascii="Verdana" w:hAnsi="Verdana"/>
          <w:sz w:val="22"/>
          <w:szCs w:val="22"/>
        </w:rPr>
        <w:t>Journey Operational Group</w:t>
      </w:r>
    </w:p>
    <w:p w14:paraId="6D6597E4" w14:textId="344EF625" w:rsidR="005D20C2" w:rsidRPr="00D23137" w:rsidRDefault="005D20C2" w:rsidP="77E98F46">
      <w:pPr>
        <w:pStyle w:val="NormalWeb"/>
        <w:numPr>
          <w:ilvl w:val="0"/>
          <w:numId w:val="43"/>
        </w:numPr>
        <w:rPr>
          <w:rFonts w:ascii="Verdana" w:hAnsi="Verdana"/>
          <w:b/>
          <w:bCs/>
          <w:sz w:val="22"/>
          <w:szCs w:val="22"/>
        </w:rPr>
      </w:pPr>
      <w:r w:rsidRPr="77E98F46">
        <w:rPr>
          <w:rStyle w:val="Strong"/>
          <w:rFonts w:ascii="Verdana" w:hAnsi="Verdana"/>
          <w:b w:val="0"/>
          <w:bCs w:val="0"/>
          <w:sz w:val="22"/>
          <w:szCs w:val="22"/>
        </w:rPr>
        <w:t>Feedback mechanisms will be used to continually improve speaker processes and trauma-informed practices</w:t>
      </w:r>
      <w:r w:rsidRPr="77E98F46">
        <w:rPr>
          <w:rFonts w:ascii="Verdana" w:hAnsi="Verdana"/>
          <w:b/>
          <w:bCs/>
          <w:sz w:val="22"/>
          <w:szCs w:val="22"/>
        </w:rPr>
        <w:t xml:space="preserve"> </w:t>
      </w:r>
    </w:p>
    <w:p w14:paraId="6D80E4E9" w14:textId="77777777" w:rsidR="005D20C2" w:rsidRPr="005D20C2" w:rsidRDefault="005D20C2" w:rsidP="005D20C2">
      <w:pPr>
        <w:pStyle w:val="NormalWeb"/>
        <w:numPr>
          <w:ilvl w:val="0"/>
          <w:numId w:val="43"/>
        </w:numPr>
        <w:rPr>
          <w:rFonts w:ascii="Verdana" w:hAnsi="Verdana"/>
          <w:sz w:val="22"/>
          <w:szCs w:val="22"/>
        </w:rPr>
      </w:pPr>
      <w:r w:rsidRPr="005D20C2">
        <w:rPr>
          <w:rFonts w:ascii="Verdana" w:hAnsi="Verdana"/>
          <w:sz w:val="22"/>
          <w:szCs w:val="22"/>
        </w:rPr>
        <w:t>All data will be stored in compliance with data protection laws and used for safeguarding and equality audits</w:t>
      </w:r>
    </w:p>
    <w:p w14:paraId="3E0E3BFB" w14:textId="77777777" w:rsidR="00D23137" w:rsidRDefault="00D23137" w:rsidP="005D20C2">
      <w:pPr>
        <w:pStyle w:val="NormalWeb"/>
        <w:rPr>
          <w:rFonts w:ascii="Verdana" w:hAnsi="Verdana"/>
          <w:sz w:val="22"/>
          <w:szCs w:val="22"/>
        </w:rPr>
      </w:pPr>
    </w:p>
    <w:p w14:paraId="3B2F95B0" w14:textId="77777777" w:rsidR="00D23137" w:rsidRDefault="00D23137" w:rsidP="005D20C2">
      <w:pPr>
        <w:pStyle w:val="NormalWeb"/>
        <w:rPr>
          <w:rFonts w:ascii="Verdana" w:hAnsi="Verdana"/>
          <w:sz w:val="22"/>
          <w:szCs w:val="22"/>
        </w:rPr>
      </w:pPr>
    </w:p>
    <w:p w14:paraId="0CB69311" w14:textId="77777777" w:rsidR="00D23137" w:rsidRDefault="00D23137" w:rsidP="005D20C2">
      <w:pPr>
        <w:pStyle w:val="NormalWeb"/>
        <w:rPr>
          <w:rFonts w:ascii="Verdana" w:hAnsi="Verdana"/>
          <w:sz w:val="22"/>
          <w:szCs w:val="22"/>
        </w:rPr>
      </w:pPr>
    </w:p>
    <w:p w14:paraId="26D2FBDE" w14:textId="77777777" w:rsidR="00D23137" w:rsidRDefault="00D23137" w:rsidP="005D20C2">
      <w:pPr>
        <w:pStyle w:val="NormalWeb"/>
        <w:rPr>
          <w:rFonts w:ascii="Verdana" w:hAnsi="Verdana"/>
          <w:sz w:val="22"/>
          <w:szCs w:val="22"/>
        </w:rPr>
      </w:pPr>
    </w:p>
    <w:p w14:paraId="53315549" w14:textId="77777777" w:rsidR="00D23137" w:rsidRDefault="00D23137" w:rsidP="005D20C2">
      <w:pPr>
        <w:pStyle w:val="NormalWeb"/>
        <w:rPr>
          <w:rFonts w:ascii="Verdana" w:hAnsi="Verdana"/>
          <w:sz w:val="22"/>
          <w:szCs w:val="22"/>
        </w:rPr>
      </w:pPr>
    </w:p>
    <w:p w14:paraId="7043D92F" w14:textId="470C8B29" w:rsidR="00D23137" w:rsidRDefault="00D23137" w:rsidP="005D20C2">
      <w:pPr>
        <w:pStyle w:val="NormalWeb"/>
        <w:rPr>
          <w:rFonts w:ascii="Verdana" w:hAnsi="Verdana"/>
          <w:sz w:val="22"/>
          <w:szCs w:val="22"/>
        </w:rPr>
      </w:pPr>
    </w:p>
    <w:p w14:paraId="37751E01" w14:textId="5DE28D11" w:rsidR="00B41ABE" w:rsidRPr="00D90865" w:rsidRDefault="00B41ABE" w:rsidP="00D90865">
      <w:pPr>
        <w:pStyle w:val="NormalWeb"/>
        <w:spacing w:before="0" w:beforeAutospacing="0" w:after="0" w:afterAutospacing="0"/>
        <w:rPr>
          <w:rFonts w:ascii="Verdana" w:hAnsi="Verdana"/>
          <w:b/>
          <w:sz w:val="22"/>
          <w:szCs w:val="22"/>
        </w:rPr>
      </w:pPr>
      <w:r>
        <w:rPr>
          <w:rFonts w:ascii="Verdana" w:hAnsi="Verdana"/>
          <w:b/>
          <w:bCs/>
          <w:sz w:val="28"/>
          <w:szCs w:val="28"/>
        </w:rPr>
        <w:br w:type="column"/>
      </w:r>
      <w:r w:rsidR="0088283F" w:rsidRPr="00D90865">
        <w:rPr>
          <w:rFonts w:ascii="Verdana" w:hAnsi="Verdana"/>
          <w:b/>
          <w:sz w:val="22"/>
          <w:szCs w:val="22"/>
        </w:rPr>
        <w:lastRenderedPageBreak/>
        <w:t xml:space="preserve">Appendix </w:t>
      </w:r>
      <w:r w:rsidR="00D90865">
        <w:rPr>
          <w:rFonts w:ascii="Verdana" w:hAnsi="Verdana"/>
          <w:b/>
          <w:sz w:val="22"/>
          <w:szCs w:val="22"/>
        </w:rPr>
        <w:t>1</w:t>
      </w:r>
    </w:p>
    <w:p w14:paraId="3DE5CD39" w14:textId="77777777" w:rsidR="00B41ABE" w:rsidRDefault="00B41ABE" w:rsidP="00ED4355">
      <w:pPr>
        <w:tabs>
          <w:tab w:val="left" w:pos="720"/>
        </w:tabs>
        <w:rPr>
          <w:b/>
          <w:sz w:val="22"/>
          <w:szCs w:val="22"/>
        </w:rPr>
      </w:pPr>
    </w:p>
    <w:p w14:paraId="15401475" w14:textId="230CD220" w:rsidR="00F80F9A" w:rsidRPr="005D20C2" w:rsidRDefault="00F80F9A" w:rsidP="00ED4355">
      <w:pPr>
        <w:tabs>
          <w:tab w:val="left" w:pos="720"/>
        </w:tabs>
        <w:rPr>
          <w:b/>
          <w:sz w:val="22"/>
          <w:szCs w:val="22"/>
        </w:rPr>
      </w:pPr>
      <w:r w:rsidRPr="005D20C2">
        <w:rPr>
          <w:b/>
          <w:sz w:val="22"/>
          <w:szCs w:val="22"/>
        </w:rPr>
        <w:t>External Speaker Consent form</w:t>
      </w:r>
    </w:p>
    <w:p w14:paraId="565D7783" w14:textId="77777777" w:rsidR="00F80F9A" w:rsidRPr="005D20C2" w:rsidRDefault="00F80F9A" w:rsidP="00ED4355">
      <w:pPr>
        <w:tabs>
          <w:tab w:val="left" w:pos="720"/>
        </w:tabs>
        <w:rPr>
          <w:sz w:val="22"/>
          <w:szCs w:val="22"/>
        </w:rPr>
      </w:pPr>
    </w:p>
    <w:p w14:paraId="5ABEC078" w14:textId="77777777" w:rsidR="00F80F9A" w:rsidRPr="005D20C2" w:rsidRDefault="00F80F9A" w:rsidP="00F80F9A">
      <w:pPr>
        <w:pStyle w:val="ListParagraph"/>
        <w:numPr>
          <w:ilvl w:val="0"/>
          <w:numId w:val="27"/>
        </w:numPr>
        <w:tabs>
          <w:tab w:val="left" w:pos="720"/>
        </w:tabs>
        <w:rPr>
          <w:sz w:val="22"/>
          <w:szCs w:val="22"/>
        </w:rPr>
      </w:pPr>
      <w:r w:rsidRPr="005D20C2">
        <w:rPr>
          <w:sz w:val="22"/>
          <w:szCs w:val="22"/>
        </w:rPr>
        <w:t>Complete all boxes in Section A</w:t>
      </w:r>
    </w:p>
    <w:p w14:paraId="62EA9A4D" w14:textId="77777777" w:rsidR="00F80F9A" w:rsidRPr="005D20C2" w:rsidRDefault="00F80F9A" w:rsidP="00F80F9A">
      <w:pPr>
        <w:pStyle w:val="ListParagraph"/>
        <w:numPr>
          <w:ilvl w:val="0"/>
          <w:numId w:val="27"/>
        </w:numPr>
        <w:tabs>
          <w:tab w:val="left" w:pos="720"/>
        </w:tabs>
        <w:rPr>
          <w:sz w:val="22"/>
          <w:szCs w:val="22"/>
        </w:rPr>
      </w:pPr>
      <w:r w:rsidRPr="005D20C2">
        <w:rPr>
          <w:sz w:val="22"/>
          <w:szCs w:val="22"/>
        </w:rPr>
        <w:t>Sign section B</w:t>
      </w:r>
    </w:p>
    <w:p w14:paraId="5D2E6C97" w14:textId="77777777" w:rsidR="00F80F9A" w:rsidRPr="005D20C2" w:rsidRDefault="00F80F9A" w:rsidP="00F80F9A">
      <w:pPr>
        <w:pStyle w:val="ListParagraph"/>
        <w:numPr>
          <w:ilvl w:val="0"/>
          <w:numId w:val="27"/>
        </w:numPr>
        <w:tabs>
          <w:tab w:val="left" w:pos="720"/>
        </w:tabs>
        <w:rPr>
          <w:sz w:val="22"/>
          <w:szCs w:val="22"/>
        </w:rPr>
      </w:pPr>
      <w:r w:rsidRPr="005D20C2">
        <w:rPr>
          <w:sz w:val="22"/>
          <w:szCs w:val="22"/>
        </w:rPr>
        <w:t>Take the form to the Prevent Lead to get approval 10 days prior to event</w:t>
      </w:r>
    </w:p>
    <w:p w14:paraId="3E5E3BF3" w14:textId="4C2BB471" w:rsidR="00F80F9A" w:rsidRPr="005D20C2" w:rsidRDefault="00F80F9A" w:rsidP="4B544E4C">
      <w:pPr>
        <w:tabs>
          <w:tab w:val="left" w:pos="720"/>
        </w:tabs>
        <w:ind w:left="360"/>
        <w:rPr>
          <w:sz w:val="22"/>
          <w:szCs w:val="22"/>
        </w:rPr>
      </w:pPr>
    </w:p>
    <w:tbl>
      <w:tblPr>
        <w:tblStyle w:val="TableGrid"/>
        <w:tblW w:w="0" w:type="auto"/>
        <w:jc w:val="center"/>
        <w:tblLook w:val="04A0" w:firstRow="1" w:lastRow="0" w:firstColumn="1" w:lastColumn="0" w:noHBand="0" w:noVBand="1"/>
      </w:tblPr>
      <w:tblGrid>
        <w:gridCol w:w="4390"/>
        <w:gridCol w:w="4492"/>
      </w:tblGrid>
      <w:tr w:rsidR="0088283F" w:rsidRPr="005D20C2" w14:paraId="68C69883" w14:textId="77777777" w:rsidTr="00D90865">
        <w:trPr>
          <w:jc w:val="center"/>
        </w:trPr>
        <w:tc>
          <w:tcPr>
            <w:tcW w:w="8882" w:type="dxa"/>
            <w:gridSpan w:val="2"/>
          </w:tcPr>
          <w:p w14:paraId="402EA64E" w14:textId="77777777" w:rsidR="0088283F" w:rsidRPr="005D20C2" w:rsidRDefault="0088283F" w:rsidP="00F80F9A">
            <w:pPr>
              <w:tabs>
                <w:tab w:val="left" w:pos="720"/>
              </w:tabs>
              <w:rPr>
                <w:sz w:val="22"/>
                <w:szCs w:val="22"/>
              </w:rPr>
            </w:pPr>
            <w:r w:rsidRPr="005D20C2">
              <w:rPr>
                <w:sz w:val="22"/>
                <w:szCs w:val="22"/>
              </w:rPr>
              <w:t>Name of person requesting external speaker:</w:t>
            </w:r>
          </w:p>
          <w:p w14:paraId="58AECDAF" w14:textId="77777777" w:rsidR="0088283F" w:rsidRPr="005D20C2" w:rsidRDefault="0088283F" w:rsidP="00F80F9A">
            <w:pPr>
              <w:tabs>
                <w:tab w:val="left" w:pos="720"/>
              </w:tabs>
              <w:rPr>
                <w:sz w:val="22"/>
                <w:szCs w:val="22"/>
              </w:rPr>
            </w:pPr>
          </w:p>
          <w:p w14:paraId="45159A20" w14:textId="77777777" w:rsidR="0088283F" w:rsidRPr="005D20C2" w:rsidRDefault="0088283F" w:rsidP="00F80F9A">
            <w:pPr>
              <w:tabs>
                <w:tab w:val="left" w:pos="720"/>
              </w:tabs>
              <w:rPr>
                <w:sz w:val="22"/>
                <w:szCs w:val="22"/>
              </w:rPr>
            </w:pPr>
          </w:p>
        </w:tc>
      </w:tr>
      <w:tr w:rsidR="0088283F" w:rsidRPr="005D20C2" w14:paraId="40929F04" w14:textId="77777777" w:rsidTr="00D90865">
        <w:trPr>
          <w:jc w:val="center"/>
        </w:trPr>
        <w:tc>
          <w:tcPr>
            <w:tcW w:w="8882" w:type="dxa"/>
            <w:gridSpan w:val="2"/>
          </w:tcPr>
          <w:p w14:paraId="25D5C018" w14:textId="77777777" w:rsidR="0088283F" w:rsidRPr="005D20C2" w:rsidRDefault="0088283F" w:rsidP="00F80F9A">
            <w:pPr>
              <w:tabs>
                <w:tab w:val="left" w:pos="720"/>
              </w:tabs>
              <w:rPr>
                <w:sz w:val="22"/>
                <w:szCs w:val="22"/>
              </w:rPr>
            </w:pPr>
            <w:r w:rsidRPr="005D20C2">
              <w:rPr>
                <w:sz w:val="22"/>
                <w:szCs w:val="22"/>
              </w:rPr>
              <w:t>Group/Society represents:</w:t>
            </w:r>
          </w:p>
          <w:p w14:paraId="14371EC8" w14:textId="77777777" w:rsidR="0088283F" w:rsidRPr="005D20C2" w:rsidRDefault="0088283F" w:rsidP="00F80F9A">
            <w:pPr>
              <w:tabs>
                <w:tab w:val="left" w:pos="720"/>
              </w:tabs>
              <w:rPr>
                <w:sz w:val="22"/>
                <w:szCs w:val="22"/>
              </w:rPr>
            </w:pPr>
          </w:p>
          <w:p w14:paraId="21A48BC4" w14:textId="77777777" w:rsidR="0088283F" w:rsidRPr="005D20C2" w:rsidRDefault="0088283F" w:rsidP="00F80F9A">
            <w:pPr>
              <w:tabs>
                <w:tab w:val="left" w:pos="720"/>
              </w:tabs>
              <w:rPr>
                <w:sz w:val="22"/>
                <w:szCs w:val="22"/>
              </w:rPr>
            </w:pPr>
          </w:p>
        </w:tc>
      </w:tr>
      <w:tr w:rsidR="0088283F" w:rsidRPr="005D20C2" w14:paraId="492FFF70" w14:textId="77777777" w:rsidTr="00D90865">
        <w:trPr>
          <w:jc w:val="center"/>
        </w:trPr>
        <w:tc>
          <w:tcPr>
            <w:tcW w:w="8882" w:type="dxa"/>
            <w:gridSpan w:val="2"/>
          </w:tcPr>
          <w:p w14:paraId="53EB3ADD" w14:textId="77777777" w:rsidR="0088283F" w:rsidRPr="005D20C2" w:rsidRDefault="0088283F" w:rsidP="00F80F9A">
            <w:pPr>
              <w:tabs>
                <w:tab w:val="left" w:pos="720"/>
              </w:tabs>
              <w:rPr>
                <w:sz w:val="22"/>
                <w:szCs w:val="22"/>
              </w:rPr>
            </w:pPr>
            <w:r w:rsidRPr="005D20C2">
              <w:rPr>
                <w:sz w:val="22"/>
                <w:szCs w:val="22"/>
              </w:rPr>
              <w:t>Name of person taking responsibility for the external speaker and the event</w:t>
            </w:r>
          </w:p>
          <w:p w14:paraId="023E0508" w14:textId="77777777" w:rsidR="0088283F" w:rsidRPr="005D20C2" w:rsidRDefault="0088283F" w:rsidP="00F80F9A">
            <w:pPr>
              <w:tabs>
                <w:tab w:val="left" w:pos="720"/>
              </w:tabs>
              <w:rPr>
                <w:sz w:val="22"/>
                <w:szCs w:val="22"/>
              </w:rPr>
            </w:pPr>
          </w:p>
          <w:p w14:paraId="2053C818" w14:textId="77777777" w:rsidR="0088283F" w:rsidRPr="005D20C2" w:rsidRDefault="0088283F" w:rsidP="00F80F9A">
            <w:pPr>
              <w:tabs>
                <w:tab w:val="left" w:pos="720"/>
              </w:tabs>
              <w:rPr>
                <w:sz w:val="22"/>
                <w:szCs w:val="22"/>
              </w:rPr>
            </w:pPr>
          </w:p>
        </w:tc>
      </w:tr>
      <w:tr w:rsidR="0088283F" w:rsidRPr="005D20C2" w14:paraId="60E21969" w14:textId="77777777" w:rsidTr="00D90865">
        <w:trPr>
          <w:jc w:val="center"/>
        </w:trPr>
        <w:tc>
          <w:tcPr>
            <w:tcW w:w="4390" w:type="dxa"/>
          </w:tcPr>
          <w:p w14:paraId="51673770" w14:textId="77777777" w:rsidR="0088283F" w:rsidRPr="005D20C2" w:rsidRDefault="0088283F" w:rsidP="00F80F9A">
            <w:pPr>
              <w:tabs>
                <w:tab w:val="left" w:pos="720"/>
              </w:tabs>
              <w:rPr>
                <w:sz w:val="22"/>
                <w:szCs w:val="22"/>
              </w:rPr>
            </w:pPr>
            <w:r w:rsidRPr="005D20C2">
              <w:rPr>
                <w:sz w:val="22"/>
                <w:szCs w:val="22"/>
              </w:rPr>
              <w:t>Name of external speaker:</w:t>
            </w:r>
          </w:p>
          <w:p w14:paraId="7FC6B606" w14:textId="77777777" w:rsidR="0088283F" w:rsidRPr="005D20C2" w:rsidRDefault="0088283F" w:rsidP="00F80F9A">
            <w:pPr>
              <w:tabs>
                <w:tab w:val="left" w:pos="720"/>
              </w:tabs>
              <w:rPr>
                <w:sz w:val="22"/>
                <w:szCs w:val="22"/>
              </w:rPr>
            </w:pPr>
          </w:p>
          <w:p w14:paraId="05420B6E" w14:textId="77777777" w:rsidR="0088283F" w:rsidRPr="005D20C2" w:rsidRDefault="0088283F" w:rsidP="00F80F9A">
            <w:pPr>
              <w:tabs>
                <w:tab w:val="left" w:pos="720"/>
              </w:tabs>
              <w:rPr>
                <w:sz w:val="22"/>
                <w:szCs w:val="22"/>
              </w:rPr>
            </w:pPr>
          </w:p>
        </w:tc>
        <w:tc>
          <w:tcPr>
            <w:tcW w:w="4492" w:type="dxa"/>
          </w:tcPr>
          <w:p w14:paraId="51BD2931" w14:textId="77777777" w:rsidR="0088283F" w:rsidRPr="005D20C2" w:rsidRDefault="0088283F" w:rsidP="00F80F9A">
            <w:pPr>
              <w:tabs>
                <w:tab w:val="left" w:pos="720"/>
              </w:tabs>
              <w:rPr>
                <w:sz w:val="22"/>
                <w:szCs w:val="22"/>
              </w:rPr>
            </w:pPr>
            <w:r w:rsidRPr="005D20C2">
              <w:rPr>
                <w:sz w:val="22"/>
                <w:szCs w:val="22"/>
              </w:rPr>
              <w:t>Organisation they represent:</w:t>
            </w:r>
          </w:p>
        </w:tc>
      </w:tr>
      <w:tr w:rsidR="0088283F" w:rsidRPr="005D20C2" w14:paraId="5FC69815" w14:textId="77777777" w:rsidTr="00D90865">
        <w:trPr>
          <w:jc w:val="center"/>
        </w:trPr>
        <w:tc>
          <w:tcPr>
            <w:tcW w:w="4390" w:type="dxa"/>
          </w:tcPr>
          <w:p w14:paraId="5CF5BE77" w14:textId="77777777" w:rsidR="0088283F" w:rsidRPr="005D20C2" w:rsidRDefault="0088283F" w:rsidP="00F80F9A">
            <w:pPr>
              <w:tabs>
                <w:tab w:val="left" w:pos="720"/>
              </w:tabs>
              <w:rPr>
                <w:sz w:val="22"/>
                <w:szCs w:val="22"/>
              </w:rPr>
            </w:pPr>
            <w:r w:rsidRPr="005D20C2">
              <w:rPr>
                <w:sz w:val="22"/>
                <w:szCs w:val="22"/>
              </w:rPr>
              <w:t>Address of organisation they represent:</w:t>
            </w:r>
          </w:p>
          <w:p w14:paraId="5A98B598" w14:textId="77777777" w:rsidR="0088283F" w:rsidRPr="005D20C2" w:rsidRDefault="0088283F" w:rsidP="00F80F9A">
            <w:pPr>
              <w:tabs>
                <w:tab w:val="left" w:pos="720"/>
              </w:tabs>
              <w:rPr>
                <w:sz w:val="22"/>
                <w:szCs w:val="22"/>
              </w:rPr>
            </w:pPr>
          </w:p>
          <w:p w14:paraId="2F7B644F" w14:textId="77777777" w:rsidR="0088283F" w:rsidRPr="005D20C2" w:rsidRDefault="0088283F" w:rsidP="00F80F9A">
            <w:pPr>
              <w:tabs>
                <w:tab w:val="left" w:pos="720"/>
              </w:tabs>
              <w:rPr>
                <w:sz w:val="22"/>
                <w:szCs w:val="22"/>
              </w:rPr>
            </w:pPr>
          </w:p>
          <w:p w14:paraId="2BC3E73E" w14:textId="77777777" w:rsidR="0088283F" w:rsidRPr="005D20C2" w:rsidRDefault="0088283F" w:rsidP="00F80F9A">
            <w:pPr>
              <w:tabs>
                <w:tab w:val="left" w:pos="720"/>
              </w:tabs>
              <w:rPr>
                <w:sz w:val="22"/>
                <w:szCs w:val="22"/>
              </w:rPr>
            </w:pPr>
          </w:p>
          <w:p w14:paraId="118043FB" w14:textId="4FEBDDED" w:rsidR="0088283F" w:rsidRPr="005D20C2" w:rsidRDefault="0088283F" w:rsidP="4B544E4C">
            <w:pPr>
              <w:tabs>
                <w:tab w:val="left" w:pos="720"/>
              </w:tabs>
              <w:rPr>
                <w:sz w:val="22"/>
                <w:szCs w:val="22"/>
              </w:rPr>
            </w:pPr>
          </w:p>
        </w:tc>
        <w:tc>
          <w:tcPr>
            <w:tcW w:w="4492" w:type="dxa"/>
          </w:tcPr>
          <w:p w14:paraId="00BCA305" w14:textId="77777777" w:rsidR="0088283F" w:rsidRPr="005D20C2" w:rsidRDefault="0088283F" w:rsidP="00F80F9A">
            <w:pPr>
              <w:tabs>
                <w:tab w:val="left" w:pos="720"/>
              </w:tabs>
              <w:rPr>
                <w:sz w:val="22"/>
                <w:szCs w:val="22"/>
              </w:rPr>
            </w:pPr>
            <w:r w:rsidRPr="005D20C2">
              <w:rPr>
                <w:sz w:val="22"/>
                <w:szCs w:val="22"/>
              </w:rPr>
              <w:t>Tel No:</w:t>
            </w:r>
          </w:p>
        </w:tc>
      </w:tr>
      <w:tr w:rsidR="0088283F" w:rsidRPr="005D20C2" w14:paraId="0CA828CC" w14:textId="77777777" w:rsidTr="00D90865">
        <w:trPr>
          <w:jc w:val="center"/>
        </w:trPr>
        <w:tc>
          <w:tcPr>
            <w:tcW w:w="8882" w:type="dxa"/>
            <w:gridSpan w:val="2"/>
          </w:tcPr>
          <w:p w14:paraId="60C55058" w14:textId="77777777" w:rsidR="0088283F" w:rsidRPr="005D20C2" w:rsidRDefault="0088283F" w:rsidP="00F80F9A">
            <w:pPr>
              <w:tabs>
                <w:tab w:val="left" w:pos="720"/>
              </w:tabs>
              <w:rPr>
                <w:sz w:val="22"/>
                <w:szCs w:val="22"/>
              </w:rPr>
            </w:pPr>
            <w:r w:rsidRPr="005D20C2">
              <w:rPr>
                <w:sz w:val="22"/>
                <w:szCs w:val="22"/>
              </w:rPr>
              <w:t>I/We wish to invite</w:t>
            </w:r>
            <w:r w:rsidRPr="005D20C2">
              <w:rPr>
                <w:sz w:val="22"/>
                <w:szCs w:val="22"/>
              </w:rPr>
              <w:br/>
            </w:r>
            <w:r w:rsidRPr="005D20C2">
              <w:rPr>
                <w:sz w:val="22"/>
                <w:szCs w:val="22"/>
              </w:rPr>
              <w:br/>
            </w:r>
          </w:p>
        </w:tc>
      </w:tr>
      <w:tr w:rsidR="0088283F" w:rsidRPr="005D20C2" w14:paraId="4EFBEB7E" w14:textId="77777777" w:rsidTr="00D90865">
        <w:trPr>
          <w:jc w:val="center"/>
        </w:trPr>
        <w:tc>
          <w:tcPr>
            <w:tcW w:w="8882" w:type="dxa"/>
            <w:gridSpan w:val="2"/>
          </w:tcPr>
          <w:p w14:paraId="2A31D202" w14:textId="77777777" w:rsidR="0088283F" w:rsidRPr="005D20C2" w:rsidRDefault="006E463E" w:rsidP="00F80F9A">
            <w:pPr>
              <w:tabs>
                <w:tab w:val="left" w:pos="720"/>
              </w:tabs>
              <w:rPr>
                <w:sz w:val="22"/>
                <w:szCs w:val="22"/>
              </w:rPr>
            </w:pPr>
            <w:r w:rsidRPr="005D20C2">
              <w:rPr>
                <w:sz w:val="22"/>
                <w:szCs w:val="22"/>
              </w:rPr>
              <w:t>Outline of intended talk</w:t>
            </w:r>
          </w:p>
          <w:p w14:paraId="54525D88" w14:textId="77777777" w:rsidR="0088283F" w:rsidRPr="005D20C2" w:rsidRDefault="0088283F" w:rsidP="00F80F9A">
            <w:pPr>
              <w:tabs>
                <w:tab w:val="left" w:pos="720"/>
              </w:tabs>
              <w:rPr>
                <w:sz w:val="22"/>
                <w:szCs w:val="22"/>
              </w:rPr>
            </w:pPr>
          </w:p>
          <w:p w14:paraId="76DB1D32" w14:textId="77777777" w:rsidR="0088283F" w:rsidRPr="005D20C2" w:rsidRDefault="0088283F" w:rsidP="00F80F9A">
            <w:pPr>
              <w:tabs>
                <w:tab w:val="left" w:pos="720"/>
              </w:tabs>
              <w:rPr>
                <w:sz w:val="22"/>
                <w:szCs w:val="22"/>
              </w:rPr>
            </w:pPr>
          </w:p>
        </w:tc>
      </w:tr>
      <w:tr w:rsidR="0088283F" w:rsidRPr="005D20C2" w14:paraId="4F607F61" w14:textId="77777777" w:rsidTr="00D90865">
        <w:trPr>
          <w:jc w:val="center"/>
        </w:trPr>
        <w:tc>
          <w:tcPr>
            <w:tcW w:w="8882" w:type="dxa"/>
            <w:gridSpan w:val="2"/>
          </w:tcPr>
          <w:p w14:paraId="31862301" w14:textId="77777777" w:rsidR="0088283F" w:rsidRPr="005D20C2" w:rsidRDefault="0088283F" w:rsidP="00F80F9A">
            <w:pPr>
              <w:tabs>
                <w:tab w:val="left" w:pos="720"/>
              </w:tabs>
              <w:rPr>
                <w:sz w:val="22"/>
                <w:szCs w:val="22"/>
              </w:rPr>
            </w:pPr>
            <w:r w:rsidRPr="005D20C2">
              <w:rPr>
                <w:sz w:val="22"/>
                <w:szCs w:val="22"/>
              </w:rPr>
              <w:t>In room</w:t>
            </w:r>
          </w:p>
          <w:p w14:paraId="64B6AEE5" w14:textId="361BD0CE" w:rsidR="0088283F" w:rsidRPr="005D20C2" w:rsidRDefault="0088283F" w:rsidP="4B544E4C">
            <w:pPr>
              <w:tabs>
                <w:tab w:val="left" w:pos="720"/>
              </w:tabs>
              <w:rPr>
                <w:sz w:val="22"/>
                <w:szCs w:val="22"/>
              </w:rPr>
            </w:pPr>
          </w:p>
        </w:tc>
      </w:tr>
      <w:tr w:rsidR="0088283F" w:rsidRPr="005D20C2" w14:paraId="18F1C8E1" w14:textId="77777777" w:rsidTr="00D90865">
        <w:trPr>
          <w:jc w:val="center"/>
        </w:trPr>
        <w:tc>
          <w:tcPr>
            <w:tcW w:w="4390" w:type="dxa"/>
          </w:tcPr>
          <w:p w14:paraId="44038434" w14:textId="77777777" w:rsidR="0088283F" w:rsidRPr="005D20C2" w:rsidRDefault="0088283F" w:rsidP="00F80F9A">
            <w:pPr>
              <w:tabs>
                <w:tab w:val="left" w:pos="720"/>
              </w:tabs>
              <w:rPr>
                <w:sz w:val="22"/>
                <w:szCs w:val="22"/>
              </w:rPr>
            </w:pPr>
            <w:r w:rsidRPr="005D20C2">
              <w:rPr>
                <w:sz w:val="22"/>
                <w:szCs w:val="22"/>
              </w:rPr>
              <w:t>On date:</w:t>
            </w:r>
          </w:p>
        </w:tc>
        <w:tc>
          <w:tcPr>
            <w:tcW w:w="4492" w:type="dxa"/>
          </w:tcPr>
          <w:p w14:paraId="55F3A22B" w14:textId="77777777" w:rsidR="0088283F" w:rsidRPr="005D20C2" w:rsidRDefault="0088283F" w:rsidP="00F80F9A">
            <w:pPr>
              <w:tabs>
                <w:tab w:val="left" w:pos="720"/>
              </w:tabs>
              <w:rPr>
                <w:sz w:val="22"/>
                <w:szCs w:val="22"/>
              </w:rPr>
            </w:pPr>
            <w:r w:rsidRPr="005D20C2">
              <w:rPr>
                <w:sz w:val="22"/>
                <w:szCs w:val="22"/>
              </w:rPr>
              <w:t>Start time:</w:t>
            </w:r>
          </w:p>
          <w:p w14:paraId="7EA13F4F" w14:textId="77777777" w:rsidR="0088283F" w:rsidRPr="005D20C2" w:rsidRDefault="0088283F" w:rsidP="00F80F9A">
            <w:pPr>
              <w:tabs>
                <w:tab w:val="left" w:pos="720"/>
              </w:tabs>
              <w:rPr>
                <w:sz w:val="22"/>
                <w:szCs w:val="22"/>
              </w:rPr>
            </w:pPr>
          </w:p>
          <w:p w14:paraId="0B06A4ED" w14:textId="77777777" w:rsidR="0088283F" w:rsidRPr="005D20C2" w:rsidRDefault="0088283F" w:rsidP="00F80F9A">
            <w:pPr>
              <w:tabs>
                <w:tab w:val="left" w:pos="720"/>
              </w:tabs>
              <w:rPr>
                <w:sz w:val="22"/>
                <w:szCs w:val="22"/>
              </w:rPr>
            </w:pPr>
            <w:r w:rsidRPr="005D20C2">
              <w:rPr>
                <w:sz w:val="22"/>
                <w:szCs w:val="22"/>
              </w:rPr>
              <w:t>Finish time:</w:t>
            </w:r>
          </w:p>
        </w:tc>
      </w:tr>
    </w:tbl>
    <w:p w14:paraId="0EB41CBC" w14:textId="77777777" w:rsidR="00F80F9A" w:rsidRPr="005D20C2" w:rsidRDefault="00F80F9A" w:rsidP="00F80F9A">
      <w:pPr>
        <w:tabs>
          <w:tab w:val="left" w:pos="720"/>
        </w:tabs>
        <w:ind w:left="360"/>
        <w:rPr>
          <w:sz w:val="22"/>
          <w:szCs w:val="22"/>
        </w:rPr>
      </w:pPr>
    </w:p>
    <w:tbl>
      <w:tblPr>
        <w:tblStyle w:val="TableGrid"/>
        <w:tblW w:w="0" w:type="auto"/>
        <w:jc w:val="center"/>
        <w:tblLook w:val="04A0" w:firstRow="1" w:lastRow="0" w:firstColumn="1" w:lastColumn="0" w:noHBand="0" w:noVBand="1"/>
      </w:tblPr>
      <w:tblGrid>
        <w:gridCol w:w="4435"/>
        <w:gridCol w:w="4447"/>
      </w:tblGrid>
      <w:tr w:rsidR="0088283F" w:rsidRPr="005D20C2" w14:paraId="294E33EA" w14:textId="77777777" w:rsidTr="00D90865">
        <w:trPr>
          <w:jc w:val="center"/>
        </w:trPr>
        <w:tc>
          <w:tcPr>
            <w:tcW w:w="4435" w:type="dxa"/>
          </w:tcPr>
          <w:p w14:paraId="2EBF063B" w14:textId="77777777" w:rsidR="0088283F" w:rsidRPr="005D20C2" w:rsidRDefault="0088283F" w:rsidP="00F80F9A">
            <w:pPr>
              <w:tabs>
                <w:tab w:val="left" w:pos="720"/>
              </w:tabs>
              <w:rPr>
                <w:sz w:val="22"/>
                <w:szCs w:val="22"/>
              </w:rPr>
            </w:pPr>
            <w:r w:rsidRPr="005D20C2">
              <w:rPr>
                <w:sz w:val="22"/>
                <w:szCs w:val="22"/>
              </w:rPr>
              <w:t>Signature of Applicant:</w:t>
            </w:r>
          </w:p>
          <w:p w14:paraId="715EC62B" w14:textId="77777777" w:rsidR="0088283F" w:rsidRPr="005D20C2" w:rsidRDefault="0088283F" w:rsidP="00F80F9A">
            <w:pPr>
              <w:tabs>
                <w:tab w:val="left" w:pos="720"/>
              </w:tabs>
              <w:rPr>
                <w:sz w:val="22"/>
                <w:szCs w:val="22"/>
              </w:rPr>
            </w:pPr>
          </w:p>
          <w:p w14:paraId="5BE55D6D" w14:textId="77777777" w:rsidR="0088283F" w:rsidRPr="005D20C2" w:rsidRDefault="0088283F" w:rsidP="00F80F9A">
            <w:pPr>
              <w:tabs>
                <w:tab w:val="left" w:pos="720"/>
              </w:tabs>
              <w:rPr>
                <w:sz w:val="22"/>
                <w:szCs w:val="22"/>
              </w:rPr>
            </w:pPr>
          </w:p>
        </w:tc>
        <w:tc>
          <w:tcPr>
            <w:tcW w:w="4447" w:type="dxa"/>
          </w:tcPr>
          <w:p w14:paraId="093DF78B" w14:textId="77777777" w:rsidR="0088283F" w:rsidRPr="005D20C2" w:rsidRDefault="0088283F" w:rsidP="00F80F9A">
            <w:pPr>
              <w:tabs>
                <w:tab w:val="left" w:pos="720"/>
              </w:tabs>
              <w:rPr>
                <w:sz w:val="22"/>
                <w:szCs w:val="22"/>
              </w:rPr>
            </w:pPr>
            <w:r w:rsidRPr="005D20C2">
              <w:rPr>
                <w:sz w:val="22"/>
                <w:szCs w:val="22"/>
              </w:rPr>
              <w:t>Date of submission:</w:t>
            </w:r>
          </w:p>
        </w:tc>
      </w:tr>
      <w:tr w:rsidR="0088283F" w:rsidRPr="005D20C2" w14:paraId="115719B6" w14:textId="77777777" w:rsidTr="00D90865">
        <w:trPr>
          <w:jc w:val="center"/>
        </w:trPr>
        <w:tc>
          <w:tcPr>
            <w:tcW w:w="8882" w:type="dxa"/>
            <w:gridSpan w:val="2"/>
          </w:tcPr>
          <w:p w14:paraId="382A5620" w14:textId="77777777" w:rsidR="0088283F" w:rsidRPr="005D20C2" w:rsidRDefault="0088283F" w:rsidP="00F80F9A">
            <w:pPr>
              <w:tabs>
                <w:tab w:val="left" w:pos="720"/>
              </w:tabs>
              <w:rPr>
                <w:sz w:val="22"/>
                <w:szCs w:val="22"/>
              </w:rPr>
            </w:pPr>
            <w:r w:rsidRPr="005D20C2">
              <w:rPr>
                <w:sz w:val="22"/>
                <w:szCs w:val="22"/>
              </w:rPr>
              <w:t>Mobile No:</w:t>
            </w:r>
          </w:p>
          <w:p w14:paraId="4B36D35B" w14:textId="77777777" w:rsidR="0088283F" w:rsidRPr="005D20C2" w:rsidRDefault="0088283F" w:rsidP="00F80F9A">
            <w:pPr>
              <w:tabs>
                <w:tab w:val="left" w:pos="720"/>
              </w:tabs>
              <w:rPr>
                <w:sz w:val="22"/>
                <w:szCs w:val="22"/>
              </w:rPr>
            </w:pPr>
          </w:p>
        </w:tc>
      </w:tr>
      <w:tr w:rsidR="0088283F" w:rsidRPr="005D20C2" w14:paraId="35F854B4" w14:textId="77777777" w:rsidTr="00D90865">
        <w:trPr>
          <w:jc w:val="center"/>
        </w:trPr>
        <w:tc>
          <w:tcPr>
            <w:tcW w:w="8882" w:type="dxa"/>
            <w:gridSpan w:val="2"/>
          </w:tcPr>
          <w:p w14:paraId="558211D0" w14:textId="77777777" w:rsidR="0088283F" w:rsidRPr="005D20C2" w:rsidRDefault="0088283F" w:rsidP="00F80F9A">
            <w:pPr>
              <w:tabs>
                <w:tab w:val="left" w:pos="720"/>
              </w:tabs>
              <w:rPr>
                <w:sz w:val="22"/>
                <w:szCs w:val="22"/>
              </w:rPr>
            </w:pPr>
            <w:r w:rsidRPr="005D20C2">
              <w:rPr>
                <w:sz w:val="22"/>
                <w:szCs w:val="22"/>
              </w:rPr>
              <w:t>LAM:</w:t>
            </w:r>
          </w:p>
          <w:p w14:paraId="79F24954" w14:textId="77777777" w:rsidR="00E537BA" w:rsidRPr="005D20C2" w:rsidRDefault="00E537BA" w:rsidP="00F80F9A">
            <w:pPr>
              <w:tabs>
                <w:tab w:val="left" w:pos="720"/>
              </w:tabs>
              <w:rPr>
                <w:sz w:val="22"/>
                <w:szCs w:val="22"/>
              </w:rPr>
            </w:pPr>
          </w:p>
          <w:p w14:paraId="5EF40384" w14:textId="77777777" w:rsidR="00E537BA" w:rsidRPr="005D20C2" w:rsidRDefault="00E537BA" w:rsidP="00F80F9A">
            <w:pPr>
              <w:tabs>
                <w:tab w:val="left" w:pos="720"/>
              </w:tabs>
              <w:rPr>
                <w:sz w:val="22"/>
                <w:szCs w:val="22"/>
              </w:rPr>
            </w:pPr>
            <w:r w:rsidRPr="005D20C2">
              <w:rPr>
                <w:sz w:val="22"/>
                <w:szCs w:val="22"/>
              </w:rPr>
              <w:t>Dean:</w:t>
            </w:r>
          </w:p>
          <w:p w14:paraId="3F658DA9" w14:textId="5C0D7960" w:rsidR="0088283F" w:rsidRPr="005D20C2" w:rsidRDefault="0088283F" w:rsidP="4B544E4C">
            <w:pPr>
              <w:tabs>
                <w:tab w:val="left" w:pos="720"/>
              </w:tabs>
              <w:rPr>
                <w:sz w:val="22"/>
                <w:szCs w:val="22"/>
              </w:rPr>
            </w:pPr>
          </w:p>
        </w:tc>
      </w:tr>
      <w:tr w:rsidR="0088283F" w:rsidRPr="005D20C2" w14:paraId="0398CB54" w14:textId="77777777" w:rsidTr="00D90865">
        <w:trPr>
          <w:jc w:val="center"/>
        </w:trPr>
        <w:tc>
          <w:tcPr>
            <w:tcW w:w="8882" w:type="dxa"/>
            <w:gridSpan w:val="2"/>
          </w:tcPr>
          <w:p w14:paraId="5353AE88" w14:textId="45A1902E" w:rsidR="4B544E4C" w:rsidRDefault="4B544E4C" w:rsidP="4B544E4C">
            <w:pPr>
              <w:tabs>
                <w:tab w:val="left" w:pos="720"/>
              </w:tabs>
              <w:rPr>
                <w:sz w:val="22"/>
                <w:szCs w:val="22"/>
              </w:rPr>
            </w:pPr>
          </w:p>
          <w:p w14:paraId="44C5D941" w14:textId="63D496AC" w:rsidR="0088283F" w:rsidRDefault="0088283F" w:rsidP="4B544E4C">
            <w:pPr>
              <w:tabs>
                <w:tab w:val="left" w:pos="720"/>
              </w:tabs>
              <w:rPr>
                <w:sz w:val="22"/>
                <w:szCs w:val="22"/>
              </w:rPr>
            </w:pPr>
            <w:r w:rsidRPr="4B544E4C">
              <w:rPr>
                <w:sz w:val="22"/>
                <w:szCs w:val="22"/>
              </w:rPr>
              <w:t>Signatur</w:t>
            </w:r>
            <w:r w:rsidR="3D716306" w:rsidRPr="4B544E4C">
              <w:rPr>
                <w:sz w:val="22"/>
                <w:szCs w:val="22"/>
              </w:rPr>
              <w:t>e</w:t>
            </w:r>
          </w:p>
          <w:p w14:paraId="3FBE5392" w14:textId="4CA96F41" w:rsidR="00E537BA" w:rsidRPr="005D20C2" w:rsidRDefault="00E537BA" w:rsidP="4B544E4C">
            <w:pPr>
              <w:tabs>
                <w:tab w:val="left" w:pos="720"/>
              </w:tabs>
              <w:rPr>
                <w:sz w:val="22"/>
                <w:szCs w:val="22"/>
              </w:rPr>
            </w:pPr>
          </w:p>
        </w:tc>
      </w:tr>
    </w:tbl>
    <w:p w14:paraId="17BD0D57" w14:textId="77777777" w:rsidR="0088283F" w:rsidRPr="005D20C2" w:rsidRDefault="0088283F" w:rsidP="00F80F9A">
      <w:pPr>
        <w:tabs>
          <w:tab w:val="left" w:pos="720"/>
        </w:tabs>
        <w:ind w:left="360"/>
        <w:rPr>
          <w:sz w:val="22"/>
          <w:szCs w:val="22"/>
        </w:rPr>
      </w:pPr>
    </w:p>
    <w:p w14:paraId="305A1FF7" w14:textId="7A08B581" w:rsidR="00F80F9A" w:rsidRPr="00D23137" w:rsidRDefault="00E537BA" w:rsidP="00D23137">
      <w:pPr>
        <w:tabs>
          <w:tab w:val="left" w:pos="720"/>
        </w:tabs>
        <w:rPr>
          <w:b/>
          <w:sz w:val="22"/>
          <w:szCs w:val="22"/>
        </w:rPr>
      </w:pPr>
      <w:r w:rsidRPr="00D23137">
        <w:rPr>
          <w:b/>
          <w:sz w:val="22"/>
          <w:szCs w:val="22"/>
        </w:rPr>
        <w:lastRenderedPageBreak/>
        <w:t>Approval for External Speaker to attend the College</w:t>
      </w:r>
    </w:p>
    <w:p w14:paraId="0C890453" w14:textId="77777777" w:rsidR="00E537BA" w:rsidRPr="005D20C2" w:rsidRDefault="00E537BA" w:rsidP="00F80F9A">
      <w:pPr>
        <w:pStyle w:val="ListParagraph"/>
        <w:tabs>
          <w:tab w:val="left" w:pos="720"/>
        </w:tabs>
        <w:rPr>
          <w:sz w:val="22"/>
          <w:szCs w:val="22"/>
        </w:rPr>
      </w:pPr>
    </w:p>
    <w:p w14:paraId="7F77A377" w14:textId="77777777" w:rsidR="00E537BA" w:rsidRPr="005D20C2" w:rsidRDefault="00E537BA" w:rsidP="00F80F9A">
      <w:pPr>
        <w:pStyle w:val="ListParagraph"/>
        <w:tabs>
          <w:tab w:val="left" w:pos="720"/>
        </w:tabs>
        <w:rPr>
          <w:sz w:val="22"/>
          <w:szCs w:val="22"/>
        </w:rPr>
      </w:pPr>
    </w:p>
    <w:p w14:paraId="2BC6F8BA" w14:textId="77777777" w:rsidR="00E537BA" w:rsidRPr="00D23137" w:rsidRDefault="00E537BA" w:rsidP="4B544E4C">
      <w:pPr>
        <w:tabs>
          <w:tab w:val="left" w:pos="720"/>
        </w:tabs>
        <w:rPr>
          <w:sz w:val="22"/>
          <w:szCs w:val="22"/>
        </w:rPr>
      </w:pPr>
      <w:r w:rsidRPr="4B544E4C">
        <w:rPr>
          <w:sz w:val="22"/>
          <w:szCs w:val="22"/>
        </w:rPr>
        <w:t>Signature:</w:t>
      </w:r>
    </w:p>
    <w:p w14:paraId="37E0FD48" w14:textId="77777777" w:rsidR="00D23137" w:rsidRDefault="00D23137" w:rsidP="00D23137">
      <w:pPr>
        <w:tabs>
          <w:tab w:val="left" w:pos="720"/>
        </w:tabs>
        <w:rPr>
          <w:b/>
          <w:sz w:val="22"/>
          <w:szCs w:val="22"/>
        </w:rPr>
      </w:pPr>
    </w:p>
    <w:p w14:paraId="0B40D203" w14:textId="670D086A" w:rsidR="00E537BA" w:rsidRPr="00D23137" w:rsidRDefault="00E537BA" w:rsidP="00D23137">
      <w:pPr>
        <w:tabs>
          <w:tab w:val="left" w:pos="720"/>
        </w:tabs>
        <w:rPr>
          <w:b/>
          <w:sz w:val="22"/>
          <w:szCs w:val="22"/>
        </w:rPr>
      </w:pPr>
      <w:r w:rsidRPr="00D23137">
        <w:rPr>
          <w:b/>
          <w:sz w:val="22"/>
          <w:szCs w:val="22"/>
        </w:rPr>
        <w:t>(</w:t>
      </w:r>
      <w:r w:rsidR="00B41ABE">
        <w:rPr>
          <w:b/>
          <w:sz w:val="22"/>
          <w:szCs w:val="22"/>
        </w:rPr>
        <w:t>SLT</w:t>
      </w:r>
      <w:r w:rsidR="004C199C" w:rsidRPr="00D23137">
        <w:rPr>
          <w:b/>
          <w:sz w:val="22"/>
          <w:szCs w:val="22"/>
        </w:rPr>
        <w:t xml:space="preserve"> Member</w:t>
      </w:r>
      <w:r w:rsidR="006E463E" w:rsidRPr="00D23137">
        <w:rPr>
          <w:b/>
          <w:sz w:val="22"/>
          <w:szCs w:val="22"/>
        </w:rPr>
        <w:t xml:space="preserve"> </w:t>
      </w:r>
      <w:r w:rsidRPr="00D23137">
        <w:rPr>
          <w:b/>
          <w:sz w:val="22"/>
          <w:szCs w:val="22"/>
        </w:rPr>
        <w:t>or Lead for Prevent)</w:t>
      </w:r>
    </w:p>
    <w:p w14:paraId="50C579C8" w14:textId="77777777" w:rsidR="00E537BA" w:rsidRPr="005D20C2" w:rsidRDefault="00E537BA" w:rsidP="00F80F9A">
      <w:pPr>
        <w:pStyle w:val="ListParagraph"/>
        <w:tabs>
          <w:tab w:val="left" w:pos="720"/>
        </w:tabs>
        <w:rPr>
          <w:sz w:val="22"/>
          <w:szCs w:val="22"/>
        </w:rPr>
      </w:pPr>
    </w:p>
    <w:p w14:paraId="330EBCF0" w14:textId="77777777" w:rsidR="00D23137" w:rsidRDefault="00D23137" w:rsidP="00D23137">
      <w:pPr>
        <w:tabs>
          <w:tab w:val="left" w:pos="720"/>
        </w:tabs>
        <w:rPr>
          <w:b/>
          <w:sz w:val="22"/>
          <w:szCs w:val="22"/>
        </w:rPr>
      </w:pPr>
    </w:p>
    <w:p w14:paraId="42DDCC71" w14:textId="4D619144" w:rsidR="00E537BA" w:rsidRPr="00D23137" w:rsidRDefault="00E537BA" w:rsidP="4B544E4C">
      <w:pPr>
        <w:tabs>
          <w:tab w:val="left" w:pos="720"/>
        </w:tabs>
        <w:rPr>
          <w:sz w:val="22"/>
          <w:szCs w:val="22"/>
        </w:rPr>
      </w:pPr>
      <w:r w:rsidRPr="4B544E4C">
        <w:rPr>
          <w:sz w:val="22"/>
          <w:szCs w:val="22"/>
        </w:rPr>
        <w:t>Date:</w:t>
      </w:r>
    </w:p>
    <w:p w14:paraId="51F8DC46" w14:textId="77777777" w:rsidR="00E537BA" w:rsidRPr="005D20C2" w:rsidRDefault="00E537BA" w:rsidP="00F80F9A">
      <w:pPr>
        <w:pStyle w:val="ListParagraph"/>
        <w:tabs>
          <w:tab w:val="left" w:pos="720"/>
        </w:tabs>
        <w:rPr>
          <w:sz w:val="22"/>
          <w:szCs w:val="22"/>
        </w:rPr>
      </w:pPr>
    </w:p>
    <w:p w14:paraId="53273F5F" w14:textId="77777777" w:rsidR="00E537BA" w:rsidRPr="005D20C2" w:rsidRDefault="00E537BA" w:rsidP="00F80F9A">
      <w:pPr>
        <w:pStyle w:val="ListParagraph"/>
        <w:tabs>
          <w:tab w:val="left" w:pos="720"/>
        </w:tabs>
        <w:rPr>
          <w:sz w:val="22"/>
          <w:szCs w:val="22"/>
        </w:rPr>
      </w:pPr>
    </w:p>
    <w:p w14:paraId="75671023" w14:textId="77777777" w:rsidR="00D23137" w:rsidRDefault="00D23137" w:rsidP="00D23137">
      <w:pPr>
        <w:tabs>
          <w:tab w:val="left" w:pos="720"/>
        </w:tabs>
        <w:rPr>
          <w:b/>
          <w:sz w:val="22"/>
          <w:szCs w:val="22"/>
        </w:rPr>
      </w:pPr>
    </w:p>
    <w:p w14:paraId="574DA6BF" w14:textId="77777777" w:rsidR="00D23137" w:rsidRDefault="00D23137" w:rsidP="00D23137">
      <w:pPr>
        <w:tabs>
          <w:tab w:val="left" w:pos="720"/>
        </w:tabs>
        <w:rPr>
          <w:b/>
          <w:sz w:val="22"/>
          <w:szCs w:val="22"/>
        </w:rPr>
      </w:pPr>
    </w:p>
    <w:p w14:paraId="23B70677" w14:textId="0DE2F7EB" w:rsidR="00E537BA" w:rsidRPr="00D23137" w:rsidRDefault="00E537BA" w:rsidP="00D23137">
      <w:pPr>
        <w:tabs>
          <w:tab w:val="left" w:pos="720"/>
        </w:tabs>
        <w:rPr>
          <w:b/>
          <w:sz w:val="22"/>
          <w:szCs w:val="22"/>
        </w:rPr>
      </w:pPr>
      <w:r w:rsidRPr="00D23137">
        <w:rPr>
          <w:b/>
          <w:sz w:val="22"/>
          <w:szCs w:val="22"/>
        </w:rPr>
        <w:t>(All completed forms need to be given to the Lead for Prevent for central filing and reporting purposes)</w:t>
      </w:r>
    </w:p>
    <w:p w14:paraId="3F7FCCBC" w14:textId="77777777" w:rsidR="00E537BA" w:rsidRPr="005D20C2" w:rsidRDefault="00E537BA" w:rsidP="00F80F9A">
      <w:pPr>
        <w:pStyle w:val="ListParagraph"/>
        <w:tabs>
          <w:tab w:val="left" w:pos="720"/>
        </w:tabs>
        <w:rPr>
          <w:b/>
          <w:sz w:val="22"/>
          <w:szCs w:val="22"/>
        </w:rPr>
      </w:pPr>
    </w:p>
    <w:p w14:paraId="24DE2968" w14:textId="77777777" w:rsidR="00E537BA" w:rsidRPr="00D23137" w:rsidRDefault="00E537BA" w:rsidP="00D23137">
      <w:pPr>
        <w:tabs>
          <w:tab w:val="left" w:pos="720"/>
        </w:tabs>
        <w:rPr>
          <w:b/>
          <w:sz w:val="22"/>
          <w:szCs w:val="22"/>
        </w:rPr>
      </w:pPr>
      <w:r w:rsidRPr="00D23137">
        <w:rPr>
          <w:b/>
          <w:sz w:val="22"/>
          <w:szCs w:val="22"/>
        </w:rPr>
        <w:t>The requestor will be communicated by email with the decision made based on evidence gathered.</w:t>
      </w:r>
    </w:p>
    <w:p w14:paraId="79E73DD7" w14:textId="77777777" w:rsidR="00854364" w:rsidRPr="005D20C2" w:rsidRDefault="00CD0981" w:rsidP="00F80F9A">
      <w:pPr>
        <w:pStyle w:val="ListParagraph"/>
        <w:tabs>
          <w:tab w:val="left" w:pos="720"/>
        </w:tabs>
        <w:rPr>
          <w:sz w:val="22"/>
          <w:szCs w:val="22"/>
        </w:rPr>
      </w:pPr>
      <w:r w:rsidRPr="005D20C2">
        <w:rPr>
          <w:sz w:val="22"/>
          <w:szCs w:val="22"/>
        </w:rPr>
        <w:br/>
      </w:r>
    </w:p>
    <w:p w14:paraId="373C50C0" w14:textId="77777777" w:rsidR="007F3182" w:rsidRPr="005D20C2" w:rsidRDefault="007F3182" w:rsidP="00F80F9A">
      <w:pPr>
        <w:pStyle w:val="ListParagraph"/>
        <w:tabs>
          <w:tab w:val="left" w:pos="720"/>
        </w:tabs>
        <w:rPr>
          <w:sz w:val="22"/>
          <w:szCs w:val="22"/>
        </w:rPr>
      </w:pPr>
      <w:r w:rsidRPr="005D20C2">
        <w:rPr>
          <w:sz w:val="22"/>
          <w:szCs w:val="22"/>
        </w:rPr>
        <w:br/>
      </w:r>
      <w:r w:rsidRPr="005D20C2">
        <w:rPr>
          <w:sz w:val="22"/>
          <w:szCs w:val="22"/>
        </w:rPr>
        <w:br/>
      </w:r>
    </w:p>
    <w:p w14:paraId="1FF2A21B" w14:textId="77777777" w:rsidR="007F3182" w:rsidRPr="005D20C2" w:rsidRDefault="007F3182" w:rsidP="005F095A">
      <w:pPr>
        <w:tabs>
          <w:tab w:val="left" w:pos="720"/>
        </w:tabs>
        <w:ind w:left="720" w:hanging="720"/>
        <w:rPr>
          <w:sz w:val="22"/>
          <w:szCs w:val="22"/>
        </w:rPr>
      </w:pPr>
    </w:p>
    <w:p w14:paraId="3A419CCE" w14:textId="77777777" w:rsidR="00EA28F3" w:rsidRPr="005D20C2" w:rsidRDefault="00EA28F3">
      <w:pPr>
        <w:rPr>
          <w:sz w:val="22"/>
          <w:szCs w:val="22"/>
        </w:rPr>
      </w:pPr>
    </w:p>
    <w:sectPr w:rsidR="00EA28F3" w:rsidRPr="005D20C2" w:rsidSect="00E330DE">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27EE" w14:textId="77777777" w:rsidR="00B640A2" w:rsidRDefault="00B640A2" w:rsidP="00E330DE">
      <w:r>
        <w:separator/>
      </w:r>
    </w:p>
  </w:endnote>
  <w:endnote w:type="continuationSeparator" w:id="0">
    <w:p w14:paraId="6B9AFF15" w14:textId="77777777" w:rsidR="00B640A2" w:rsidRDefault="00B640A2" w:rsidP="00E3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EA17" w14:textId="77777777" w:rsidR="00354802" w:rsidRDefault="00A47136">
    <w:pPr>
      <w:pStyle w:val="Footer"/>
      <w:jc w:val="right"/>
    </w:pPr>
    <w:sdt>
      <w:sdtPr>
        <w:id w:val="1341042698"/>
        <w:docPartObj>
          <w:docPartGallery w:val="Page Numbers (Bottom of Page)"/>
          <w:docPartUnique/>
        </w:docPartObj>
      </w:sdtPr>
      <w:sdtEndPr>
        <w:rPr>
          <w:noProof/>
        </w:rPr>
      </w:sdtEndPr>
      <w:sdtContent>
        <w:r w:rsidR="00354802">
          <w:fldChar w:fldCharType="begin"/>
        </w:r>
        <w:r w:rsidR="00354802">
          <w:instrText xml:space="preserve"> PAGE   \* MERGEFORMAT </w:instrText>
        </w:r>
        <w:r w:rsidR="00354802">
          <w:fldChar w:fldCharType="separate"/>
        </w:r>
        <w:r w:rsidR="00C91808">
          <w:rPr>
            <w:noProof/>
          </w:rPr>
          <w:t>4</w:t>
        </w:r>
        <w:r w:rsidR="00354802">
          <w:rPr>
            <w:noProof/>
          </w:rPr>
          <w:fldChar w:fldCharType="end"/>
        </w:r>
      </w:sdtContent>
    </w:sdt>
  </w:p>
  <w:p w14:paraId="644F5383" w14:textId="77777777" w:rsidR="00354802" w:rsidRDefault="0035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73A1" w14:textId="77777777" w:rsidR="00B640A2" w:rsidRDefault="00B640A2" w:rsidP="00E330DE">
      <w:r>
        <w:separator/>
      </w:r>
    </w:p>
  </w:footnote>
  <w:footnote w:type="continuationSeparator" w:id="0">
    <w:p w14:paraId="412B22ED" w14:textId="77777777" w:rsidR="00B640A2" w:rsidRDefault="00B640A2" w:rsidP="00E33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288"/>
    <w:multiLevelType w:val="hybridMultilevel"/>
    <w:tmpl w:val="07360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4E3A"/>
    <w:multiLevelType w:val="multilevel"/>
    <w:tmpl w:val="7EB2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7ED4"/>
    <w:multiLevelType w:val="hybridMultilevel"/>
    <w:tmpl w:val="D0AE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8060D"/>
    <w:multiLevelType w:val="hybridMultilevel"/>
    <w:tmpl w:val="BE9A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04CCF"/>
    <w:multiLevelType w:val="multilevel"/>
    <w:tmpl w:val="A934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8290A"/>
    <w:multiLevelType w:val="hybridMultilevel"/>
    <w:tmpl w:val="16DE8546"/>
    <w:lvl w:ilvl="0" w:tplc="08090001">
      <w:start w:val="1"/>
      <w:numFmt w:val="bullet"/>
      <w:lvlText w:val=""/>
      <w:lvlJc w:val="left"/>
      <w:pPr>
        <w:ind w:left="720" w:hanging="360"/>
      </w:pPr>
      <w:rPr>
        <w:rFonts w:ascii="Symbol" w:hAnsi="Symbol" w:hint="default"/>
      </w:rPr>
    </w:lvl>
    <w:lvl w:ilvl="1" w:tplc="3DD20B72">
      <w:numFmt w:val="bullet"/>
      <w:lvlText w:val="•"/>
      <w:lvlJc w:val="left"/>
      <w:pPr>
        <w:ind w:left="1440" w:hanging="360"/>
      </w:pPr>
      <w:rPr>
        <w:rFonts w:ascii="Verdana" w:eastAsia="Times New Roman" w:hAnsi="Verdana"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D7BBC"/>
    <w:multiLevelType w:val="hybridMultilevel"/>
    <w:tmpl w:val="7C4AB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CF484C"/>
    <w:multiLevelType w:val="multilevel"/>
    <w:tmpl w:val="A38A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56D6F"/>
    <w:multiLevelType w:val="hybridMultilevel"/>
    <w:tmpl w:val="2194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76B98"/>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3D14D7"/>
    <w:multiLevelType w:val="hybridMultilevel"/>
    <w:tmpl w:val="790A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703ABC"/>
    <w:multiLevelType w:val="hybridMultilevel"/>
    <w:tmpl w:val="09320DEA"/>
    <w:lvl w:ilvl="0" w:tplc="5212FA1A">
      <w:start w:val="4"/>
      <w:numFmt w:val="bullet"/>
      <w:lvlText w:val="•"/>
      <w:lvlJc w:val="left"/>
      <w:pPr>
        <w:ind w:left="360" w:hanging="360"/>
      </w:pPr>
      <w:rPr>
        <w:rFonts w:ascii="Verdana" w:eastAsia="Times New Roman" w:hAnsi="Verdana" w:cs="Symbo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2332B"/>
    <w:multiLevelType w:val="hybridMultilevel"/>
    <w:tmpl w:val="5A7A6842"/>
    <w:lvl w:ilvl="0" w:tplc="F3942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BC68C2"/>
    <w:multiLevelType w:val="hybridMultilevel"/>
    <w:tmpl w:val="F6EA22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156625"/>
    <w:multiLevelType w:val="hybridMultilevel"/>
    <w:tmpl w:val="B7CEFA24"/>
    <w:lvl w:ilvl="0" w:tplc="49328BF4">
      <w:start w:val="6"/>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990936"/>
    <w:multiLevelType w:val="hybridMultilevel"/>
    <w:tmpl w:val="30C6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8074B"/>
    <w:multiLevelType w:val="hybridMultilevel"/>
    <w:tmpl w:val="5EDCA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643181"/>
    <w:multiLevelType w:val="multilevel"/>
    <w:tmpl w:val="C8C4AD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B6776"/>
    <w:multiLevelType w:val="multilevel"/>
    <w:tmpl w:val="DAE62C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A00872"/>
    <w:multiLevelType w:val="hybridMultilevel"/>
    <w:tmpl w:val="5804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D11B4"/>
    <w:multiLevelType w:val="hybridMultilevel"/>
    <w:tmpl w:val="46F81E86"/>
    <w:lvl w:ilvl="0" w:tplc="5212FA1A">
      <w:start w:val="4"/>
      <w:numFmt w:val="bullet"/>
      <w:lvlText w:val="•"/>
      <w:lvlJc w:val="left"/>
      <w:pPr>
        <w:ind w:left="720" w:hanging="360"/>
      </w:pPr>
      <w:rPr>
        <w:rFonts w:ascii="Verdana" w:eastAsia="Times New Roman" w:hAnsi="Verdana"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92E77"/>
    <w:multiLevelType w:val="hybridMultilevel"/>
    <w:tmpl w:val="F1107DD4"/>
    <w:lvl w:ilvl="0" w:tplc="849602E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B67AB"/>
    <w:multiLevelType w:val="hybridMultilevel"/>
    <w:tmpl w:val="D4D8F55C"/>
    <w:lvl w:ilvl="0" w:tplc="5212FA1A">
      <w:start w:val="4"/>
      <w:numFmt w:val="bullet"/>
      <w:lvlText w:val="•"/>
      <w:lvlJc w:val="left"/>
      <w:pPr>
        <w:ind w:left="-360" w:hanging="360"/>
      </w:pPr>
      <w:rPr>
        <w:rFonts w:ascii="Verdana" w:eastAsia="Times New Roman" w:hAnsi="Verdana" w:cs="SymbolMT"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4C0349B3"/>
    <w:multiLevelType w:val="singleLevel"/>
    <w:tmpl w:val="1E4EF55E"/>
    <w:lvl w:ilvl="0">
      <w:start w:val="1"/>
      <w:numFmt w:val="lowerLetter"/>
      <w:lvlText w:val=""/>
      <w:lvlJc w:val="left"/>
      <w:pPr>
        <w:tabs>
          <w:tab w:val="num" w:pos="675"/>
        </w:tabs>
        <w:ind w:left="675" w:hanging="360"/>
      </w:pPr>
      <w:rPr>
        <w:rFonts w:ascii="Wingdings" w:hAnsi="Wingdings" w:hint="default"/>
      </w:rPr>
    </w:lvl>
  </w:abstractNum>
  <w:abstractNum w:abstractNumId="24" w15:restartNumberingAfterBreak="0">
    <w:nsid w:val="4C3B38D6"/>
    <w:multiLevelType w:val="hybridMultilevel"/>
    <w:tmpl w:val="722E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213FB"/>
    <w:multiLevelType w:val="singleLevel"/>
    <w:tmpl w:val="0409000F"/>
    <w:lvl w:ilvl="0">
      <w:start w:val="5"/>
      <w:numFmt w:val="decimal"/>
      <w:lvlText w:val="%1."/>
      <w:lvlJc w:val="left"/>
      <w:pPr>
        <w:tabs>
          <w:tab w:val="num" w:pos="360"/>
        </w:tabs>
        <w:ind w:left="360" w:hanging="360"/>
      </w:pPr>
    </w:lvl>
  </w:abstractNum>
  <w:abstractNum w:abstractNumId="26" w15:restartNumberingAfterBreak="0">
    <w:nsid w:val="526D6DF1"/>
    <w:multiLevelType w:val="hybridMultilevel"/>
    <w:tmpl w:val="0D02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E61991"/>
    <w:multiLevelType w:val="hybridMultilevel"/>
    <w:tmpl w:val="E50A6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F670A7"/>
    <w:multiLevelType w:val="hybridMultilevel"/>
    <w:tmpl w:val="0736EAF4"/>
    <w:lvl w:ilvl="0" w:tplc="5212FA1A">
      <w:start w:val="4"/>
      <w:numFmt w:val="bullet"/>
      <w:lvlText w:val="•"/>
      <w:lvlJc w:val="left"/>
      <w:pPr>
        <w:ind w:left="360" w:hanging="360"/>
      </w:pPr>
      <w:rPr>
        <w:rFonts w:ascii="Verdana" w:eastAsia="Times New Roman" w:hAnsi="Verdana" w:cs="Symbol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510448"/>
    <w:multiLevelType w:val="hybridMultilevel"/>
    <w:tmpl w:val="E6667634"/>
    <w:lvl w:ilvl="0" w:tplc="5212FA1A">
      <w:start w:val="4"/>
      <w:numFmt w:val="bullet"/>
      <w:lvlText w:val="•"/>
      <w:lvlJc w:val="left"/>
      <w:pPr>
        <w:ind w:left="360" w:hanging="360"/>
      </w:pPr>
      <w:rPr>
        <w:rFonts w:ascii="Verdana" w:eastAsia="Times New Roman" w:hAnsi="Verdana"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2F88"/>
    <w:multiLevelType w:val="hybridMultilevel"/>
    <w:tmpl w:val="5678AADA"/>
    <w:lvl w:ilvl="0" w:tplc="849602E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C66691"/>
    <w:multiLevelType w:val="hybridMultilevel"/>
    <w:tmpl w:val="1E866E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E0792"/>
    <w:multiLevelType w:val="multilevel"/>
    <w:tmpl w:val="1DEADD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2743D"/>
    <w:multiLevelType w:val="hybridMultilevel"/>
    <w:tmpl w:val="11CACD2C"/>
    <w:lvl w:ilvl="0" w:tplc="49328BF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30F16"/>
    <w:multiLevelType w:val="multilevel"/>
    <w:tmpl w:val="DB3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E2520"/>
    <w:multiLevelType w:val="hybridMultilevel"/>
    <w:tmpl w:val="CAE2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26C65"/>
    <w:multiLevelType w:val="multilevel"/>
    <w:tmpl w:val="7D78E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356B10"/>
    <w:multiLevelType w:val="multilevel"/>
    <w:tmpl w:val="3C9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A057E7"/>
    <w:multiLevelType w:val="hybridMultilevel"/>
    <w:tmpl w:val="982A1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053EC1"/>
    <w:multiLevelType w:val="hybridMultilevel"/>
    <w:tmpl w:val="37EEF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895C39"/>
    <w:multiLevelType w:val="hybridMultilevel"/>
    <w:tmpl w:val="7CA4163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9A7621"/>
    <w:multiLevelType w:val="multilevel"/>
    <w:tmpl w:val="67B053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27EC4"/>
    <w:multiLevelType w:val="hybridMultilevel"/>
    <w:tmpl w:val="18BC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94D52"/>
    <w:multiLevelType w:val="hybridMultilevel"/>
    <w:tmpl w:val="BD620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66736"/>
    <w:multiLevelType w:val="hybridMultilevel"/>
    <w:tmpl w:val="B600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005D56"/>
    <w:multiLevelType w:val="multilevel"/>
    <w:tmpl w:val="DF9857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4C376F"/>
    <w:multiLevelType w:val="hybridMultilevel"/>
    <w:tmpl w:val="9F02899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0"/>
  </w:num>
  <w:num w:numId="4">
    <w:abstractNumId w:val="42"/>
  </w:num>
  <w:num w:numId="5">
    <w:abstractNumId w:val="8"/>
  </w:num>
  <w:num w:numId="6">
    <w:abstractNumId w:val="3"/>
  </w:num>
  <w:num w:numId="7">
    <w:abstractNumId w:val="9"/>
  </w:num>
  <w:num w:numId="8">
    <w:abstractNumId w:val="19"/>
  </w:num>
  <w:num w:numId="9">
    <w:abstractNumId w:val="5"/>
  </w:num>
  <w:num w:numId="10">
    <w:abstractNumId w:val="24"/>
  </w:num>
  <w:num w:numId="11">
    <w:abstractNumId w:val="21"/>
  </w:num>
  <w:num w:numId="12">
    <w:abstractNumId w:val="10"/>
  </w:num>
  <w:num w:numId="13">
    <w:abstractNumId w:val="20"/>
  </w:num>
  <w:num w:numId="14">
    <w:abstractNumId w:val="30"/>
  </w:num>
  <w:num w:numId="15">
    <w:abstractNumId w:val="33"/>
  </w:num>
  <w:num w:numId="16">
    <w:abstractNumId w:val="28"/>
  </w:num>
  <w:num w:numId="17">
    <w:abstractNumId w:val="14"/>
  </w:num>
  <w:num w:numId="18">
    <w:abstractNumId w:val="22"/>
  </w:num>
  <w:num w:numId="19">
    <w:abstractNumId w:val="11"/>
  </w:num>
  <w:num w:numId="20">
    <w:abstractNumId w:val="23"/>
    <w:lvlOverride w:ilvl="0">
      <w:startOverride w:val="1"/>
    </w:lvlOverride>
  </w:num>
  <w:num w:numId="21">
    <w:abstractNumId w:val="25"/>
    <w:lvlOverride w:ilvl="0">
      <w:startOverride w:val="5"/>
    </w:lvlOverride>
  </w:num>
  <w:num w:numId="22">
    <w:abstractNumId w:val="35"/>
  </w:num>
  <w:num w:numId="23">
    <w:abstractNumId w:val="29"/>
  </w:num>
  <w:num w:numId="24">
    <w:abstractNumId w:val="46"/>
  </w:num>
  <w:num w:numId="25">
    <w:abstractNumId w:val="15"/>
  </w:num>
  <w:num w:numId="26">
    <w:abstractNumId w:val="6"/>
  </w:num>
  <w:num w:numId="27">
    <w:abstractNumId w:val="39"/>
  </w:num>
  <w:num w:numId="28">
    <w:abstractNumId w:val="31"/>
  </w:num>
  <w:num w:numId="29">
    <w:abstractNumId w:val="12"/>
  </w:num>
  <w:num w:numId="30">
    <w:abstractNumId w:val="27"/>
  </w:num>
  <w:num w:numId="31">
    <w:abstractNumId w:val="13"/>
  </w:num>
  <w:num w:numId="32">
    <w:abstractNumId w:val="43"/>
  </w:num>
  <w:num w:numId="33">
    <w:abstractNumId w:val="36"/>
  </w:num>
  <w:num w:numId="34">
    <w:abstractNumId w:val="1"/>
  </w:num>
  <w:num w:numId="35">
    <w:abstractNumId w:val="32"/>
  </w:num>
  <w:num w:numId="36">
    <w:abstractNumId w:val="34"/>
  </w:num>
  <w:num w:numId="37">
    <w:abstractNumId w:val="17"/>
  </w:num>
  <w:num w:numId="38">
    <w:abstractNumId w:val="4"/>
  </w:num>
  <w:num w:numId="39">
    <w:abstractNumId w:val="18"/>
  </w:num>
  <w:num w:numId="40">
    <w:abstractNumId w:val="7"/>
  </w:num>
  <w:num w:numId="41">
    <w:abstractNumId w:val="41"/>
  </w:num>
  <w:num w:numId="42">
    <w:abstractNumId w:val="45"/>
  </w:num>
  <w:num w:numId="43">
    <w:abstractNumId w:val="37"/>
  </w:num>
  <w:num w:numId="44">
    <w:abstractNumId w:val="26"/>
  </w:num>
  <w:num w:numId="45">
    <w:abstractNumId w:val="44"/>
  </w:num>
  <w:num w:numId="46">
    <w:abstractNumId w:val="3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vcPMyV0558tFDZWDRvyTrucGcSiTi5regO8P197MAdrQ6tB+7UvGdf4G3NuwcdRepPOWVKXoRkHAkzsrcj3qw==" w:salt="st2VKQqM9s/dmSCshV91n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0C"/>
    <w:rsid w:val="00002AF8"/>
    <w:rsid w:val="00015F36"/>
    <w:rsid w:val="000316CD"/>
    <w:rsid w:val="00046039"/>
    <w:rsid w:val="0007153A"/>
    <w:rsid w:val="000A329A"/>
    <w:rsid w:val="000B0AEA"/>
    <w:rsid w:val="000B54A4"/>
    <w:rsid w:val="000C3C27"/>
    <w:rsid w:val="000D3E5A"/>
    <w:rsid w:val="000E6E06"/>
    <w:rsid w:val="000F01A5"/>
    <w:rsid w:val="00106EC0"/>
    <w:rsid w:val="00107555"/>
    <w:rsid w:val="001240AF"/>
    <w:rsid w:val="00164650"/>
    <w:rsid w:val="001E2D1D"/>
    <w:rsid w:val="001E5CFB"/>
    <w:rsid w:val="00205E3B"/>
    <w:rsid w:val="00220E0D"/>
    <w:rsid w:val="002559F9"/>
    <w:rsid w:val="00276D2A"/>
    <w:rsid w:val="002836D9"/>
    <w:rsid w:val="00295BFE"/>
    <w:rsid w:val="002B120C"/>
    <w:rsid w:val="00303E70"/>
    <w:rsid w:val="0031197C"/>
    <w:rsid w:val="003134E8"/>
    <w:rsid w:val="00327DDD"/>
    <w:rsid w:val="00340E74"/>
    <w:rsid w:val="0035285A"/>
    <w:rsid w:val="00354802"/>
    <w:rsid w:val="00385256"/>
    <w:rsid w:val="00391603"/>
    <w:rsid w:val="0039201B"/>
    <w:rsid w:val="00395F74"/>
    <w:rsid w:val="003A570B"/>
    <w:rsid w:val="003F3768"/>
    <w:rsid w:val="003F797D"/>
    <w:rsid w:val="00424907"/>
    <w:rsid w:val="00431335"/>
    <w:rsid w:val="00447160"/>
    <w:rsid w:val="00477611"/>
    <w:rsid w:val="0048684B"/>
    <w:rsid w:val="0049021E"/>
    <w:rsid w:val="004A53DF"/>
    <w:rsid w:val="004C199C"/>
    <w:rsid w:val="004F693E"/>
    <w:rsid w:val="00517AA5"/>
    <w:rsid w:val="0052214A"/>
    <w:rsid w:val="00533D8F"/>
    <w:rsid w:val="005669C2"/>
    <w:rsid w:val="00595824"/>
    <w:rsid w:val="005A4136"/>
    <w:rsid w:val="005C2FD1"/>
    <w:rsid w:val="005C49A8"/>
    <w:rsid w:val="005D20C2"/>
    <w:rsid w:val="005F095A"/>
    <w:rsid w:val="00602A3D"/>
    <w:rsid w:val="0061367B"/>
    <w:rsid w:val="0061466B"/>
    <w:rsid w:val="00624C7D"/>
    <w:rsid w:val="006256BC"/>
    <w:rsid w:val="00642C51"/>
    <w:rsid w:val="00675350"/>
    <w:rsid w:val="0067568E"/>
    <w:rsid w:val="00684C6D"/>
    <w:rsid w:val="00695590"/>
    <w:rsid w:val="006B0D28"/>
    <w:rsid w:val="006E3E5B"/>
    <w:rsid w:val="006E463E"/>
    <w:rsid w:val="00704492"/>
    <w:rsid w:val="007315F3"/>
    <w:rsid w:val="00740B0A"/>
    <w:rsid w:val="00754B27"/>
    <w:rsid w:val="0077393C"/>
    <w:rsid w:val="007A44CF"/>
    <w:rsid w:val="007E3269"/>
    <w:rsid w:val="007F3182"/>
    <w:rsid w:val="00854364"/>
    <w:rsid w:val="0088283F"/>
    <w:rsid w:val="00883162"/>
    <w:rsid w:val="008C5179"/>
    <w:rsid w:val="00905255"/>
    <w:rsid w:val="00920334"/>
    <w:rsid w:val="009522DB"/>
    <w:rsid w:val="00975984"/>
    <w:rsid w:val="00992D2A"/>
    <w:rsid w:val="009C1EEC"/>
    <w:rsid w:val="009C7A41"/>
    <w:rsid w:val="009F6313"/>
    <w:rsid w:val="00A1069F"/>
    <w:rsid w:val="00A118C9"/>
    <w:rsid w:val="00A30970"/>
    <w:rsid w:val="00A318CC"/>
    <w:rsid w:val="00A3764C"/>
    <w:rsid w:val="00A47136"/>
    <w:rsid w:val="00A631BF"/>
    <w:rsid w:val="00AA0285"/>
    <w:rsid w:val="00AA0CB8"/>
    <w:rsid w:val="00AB3E17"/>
    <w:rsid w:val="00AD3BD1"/>
    <w:rsid w:val="00AE3DB0"/>
    <w:rsid w:val="00AE6E61"/>
    <w:rsid w:val="00B00D95"/>
    <w:rsid w:val="00B12CCC"/>
    <w:rsid w:val="00B202E0"/>
    <w:rsid w:val="00B40047"/>
    <w:rsid w:val="00B41ABE"/>
    <w:rsid w:val="00B41B25"/>
    <w:rsid w:val="00B457C8"/>
    <w:rsid w:val="00B56522"/>
    <w:rsid w:val="00B640A2"/>
    <w:rsid w:val="00BC25E4"/>
    <w:rsid w:val="00BD5BF0"/>
    <w:rsid w:val="00BF4866"/>
    <w:rsid w:val="00C1796A"/>
    <w:rsid w:val="00C35255"/>
    <w:rsid w:val="00C60F74"/>
    <w:rsid w:val="00C678C4"/>
    <w:rsid w:val="00C70237"/>
    <w:rsid w:val="00C91808"/>
    <w:rsid w:val="00C92834"/>
    <w:rsid w:val="00CA1BEC"/>
    <w:rsid w:val="00CB2A81"/>
    <w:rsid w:val="00CD0981"/>
    <w:rsid w:val="00CF218C"/>
    <w:rsid w:val="00CF4648"/>
    <w:rsid w:val="00CF718F"/>
    <w:rsid w:val="00D11EBC"/>
    <w:rsid w:val="00D23137"/>
    <w:rsid w:val="00D65BB0"/>
    <w:rsid w:val="00D7577B"/>
    <w:rsid w:val="00D90865"/>
    <w:rsid w:val="00DA47E9"/>
    <w:rsid w:val="00DC4E23"/>
    <w:rsid w:val="00DF4960"/>
    <w:rsid w:val="00DF5C78"/>
    <w:rsid w:val="00E01D9B"/>
    <w:rsid w:val="00E075E7"/>
    <w:rsid w:val="00E14140"/>
    <w:rsid w:val="00E330DE"/>
    <w:rsid w:val="00E450C9"/>
    <w:rsid w:val="00E537BA"/>
    <w:rsid w:val="00E622C4"/>
    <w:rsid w:val="00E72A62"/>
    <w:rsid w:val="00E7393A"/>
    <w:rsid w:val="00EA28F3"/>
    <w:rsid w:val="00ED4355"/>
    <w:rsid w:val="00F15EB9"/>
    <w:rsid w:val="00F34808"/>
    <w:rsid w:val="00F66CD1"/>
    <w:rsid w:val="00F72CDD"/>
    <w:rsid w:val="00F80F9A"/>
    <w:rsid w:val="00F96556"/>
    <w:rsid w:val="00FA3E18"/>
    <w:rsid w:val="00FA591F"/>
    <w:rsid w:val="00FC0699"/>
    <w:rsid w:val="00FF4339"/>
    <w:rsid w:val="1231D269"/>
    <w:rsid w:val="321DFCA8"/>
    <w:rsid w:val="3A4602A1"/>
    <w:rsid w:val="3BC0029C"/>
    <w:rsid w:val="3D716306"/>
    <w:rsid w:val="482338D8"/>
    <w:rsid w:val="4B544E4C"/>
    <w:rsid w:val="662118A1"/>
    <w:rsid w:val="77E98F46"/>
    <w:rsid w:val="7E30C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4FEB7"/>
  <w15:docId w15:val="{E3B21C87-E070-4C5E-BE87-8CD42169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14A"/>
    <w:rPr>
      <w:rFonts w:ascii="Verdana" w:hAnsi="Verdana"/>
      <w:sz w:val="24"/>
      <w:szCs w:val="24"/>
      <w:lang w:val="en-GB"/>
    </w:rPr>
  </w:style>
  <w:style w:type="paragraph" w:styleId="Heading1">
    <w:name w:val="heading 1"/>
    <w:basedOn w:val="Normal"/>
    <w:next w:val="Normal"/>
    <w:link w:val="Heading1Char"/>
    <w:qFormat/>
    <w:rsid w:val="006256B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316CD"/>
    <w:pPr>
      <w:keepNext/>
      <w:outlineLvl w:val="1"/>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20C"/>
    <w:pPr>
      <w:ind w:left="720"/>
    </w:pPr>
  </w:style>
  <w:style w:type="paragraph" w:styleId="BodyTextIndent3">
    <w:name w:val="Body Text Indent 3"/>
    <w:basedOn w:val="Normal"/>
    <w:link w:val="BodyTextIndent3Char"/>
    <w:rsid w:val="006B0D28"/>
    <w:pPr>
      <w:ind w:left="720" w:hanging="720"/>
    </w:pPr>
    <w:rPr>
      <w:rFonts w:ascii="Arial" w:hAnsi="Arial"/>
      <w:szCs w:val="20"/>
      <w:lang w:eastAsia="en-GB"/>
    </w:rPr>
  </w:style>
  <w:style w:type="character" w:customStyle="1" w:styleId="BodyTextIndent3Char">
    <w:name w:val="Body Text Indent 3 Char"/>
    <w:basedOn w:val="DefaultParagraphFont"/>
    <w:link w:val="BodyTextIndent3"/>
    <w:rsid w:val="006B0D28"/>
    <w:rPr>
      <w:rFonts w:ascii="Arial" w:hAnsi="Arial"/>
      <w:sz w:val="24"/>
      <w:lang w:val="en-GB" w:eastAsia="en-GB"/>
    </w:rPr>
  </w:style>
  <w:style w:type="paragraph" w:styleId="Header">
    <w:name w:val="header"/>
    <w:basedOn w:val="Normal"/>
    <w:link w:val="HeaderChar"/>
    <w:uiPriority w:val="99"/>
    <w:rsid w:val="00E330DE"/>
    <w:pPr>
      <w:tabs>
        <w:tab w:val="center" w:pos="4513"/>
        <w:tab w:val="right" w:pos="9026"/>
      </w:tabs>
    </w:pPr>
  </w:style>
  <w:style w:type="character" w:customStyle="1" w:styleId="HeaderChar">
    <w:name w:val="Header Char"/>
    <w:basedOn w:val="DefaultParagraphFont"/>
    <w:link w:val="Header"/>
    <w:uiPriority w:val="99"/>
    <w:rsid w:val="00E330DE"/>
    <w:rPr>
      <w:rFonts w:ascii="Verdana" w:hAnsi="Verdana"/>
      <w:sz w:val="24"/>
      <w:szCs w:val="24"/>
      <w:lang w:val="en-GB"/>
    </w:rPr>
  </w:style>
  <w:style w:type="paragraph" w:styleId="Footer">
    <w:name w:val="footer"/>
    <w:basedOn w:val="Normal"/>
    <w:link w:val="FooterChar"/>
    <w:rsid w:val="00E330DE"/>
    <w:pPr>
      <w:tabs>
        <w:tab w:val="center" w:pos="4513"/>
        <w:tab w:val="right" w:pos="9026"/>
      </w:tabs>
    </w:pPr>
  </w:style>
  <w:style w:type="character" w:customStyle="1" w:styleId="FooterChar">
    <w:name w:val="Footer Char"/>
    <w:basedOn w:val="DefaultParagraphFont"/>
    <w:link w:val="Footer"/>
    <w:rsid w:val="00E330DE"/>
    <w:rPr>
      <w:rFonts w:ascii="Verdana" w:hAnsi="Verdana"/>
      <w:sz w:val="24"/>
      <w:szCs w:val="24"/>
      <w:lang w:val="en-GB"/>
    </w:rPr>
  </w:style>
  <w:style w:type="character" w:styleId="Hyperlink">
    <w:name w:val="Hyperlink"/>
    <w:basedOn w:val="DefaultParagraphFont"/>
    <w:rsid w:val="00E330DE"/>
    <w:rPr>
      <w:color w:val="0000FF"/>
      <w:u w:val="single"/>
    </w:rPr>
  </w:style>
  <w:style w:type="character" w:styleId="Strong">
    <w:name w:val="Strong"/>
    <w:basedOn w:val="DefaultParagraphFont"/>
    <w:uiPriority w:val="22"/>
    <w:qFormat/>
    <w:rsid w:val="00E330DE"/>
    <w:rPr>
      <w:b/>
      <w:bCs/>
    </w:rPr>
  </w:style>
  <w:style w:type="paragraph" w:styleId="BodyTextIndent">
    <w:name w:val="Body Text Indent"/>
    <w:basedOn w:val="Normal"/>
    <w:link w:val="BodyTextIndentChar"/>
    <w:rsid w:val="000316CD"/>
    <w:pPr>
      <w:spacing w:after="120"/>
      <w:ind w:left="283"/>
    </w:pPr>
  </w:style>
  <w:style w:type="character" w:customStyle="1" w:styleId="BodyTextIndentChar">
    <w:name w:val="Body Text Indent Char"/>
    <w:basedOn w:val="DefaultParagraphFont"/>
    <w:link w:val="BodyTextIndent"/>
    <w:rsid w:val="000316CD"/>
    <w:rPr>
      <w:rFonts w:ascii="Verdana" w:hAnsi="Verdana"/>
      <w:sz w:val="24"/>
      <w:szCs w:val="24"/>
      <w:lang w:val="en-GB"/>
    </w:rPr>
  </w:style>
  <w:style w:type="paragraph" w:styleId="BodyTextIndent2">
    <w:name w:val="Body Text Indent 2"/>
    <w:basedOn w:val="Normal"/>
    <w:link w:val="BodyTextIndent2Char"/>
    <w:rsid w:val="000316CD"/>
    <w:pPr>
      <w:spacing w:after="120" w:line="480" w:lineRule="auto"/>
      <w:ind w:left="283"/>
    </w:pPr>
  </w:style>
  <w:style w:type="character" w:customStyle="1" w:styleId="BodyTextIndent2Char">
    <w:name w:val="Body Text Indent 2 Char"/>
    <w:basedOn w:val="DefaultParagraphFont"/>
    <w:link w:val="BodyTextIndent2"/>
    <w:rsid w:val="000316CD"/>
    <w:rPr>
      <w:rFonts w:ascii="Verdana" w:hAnsi="Verdana"/>
      <w:sz w:val="24"/>
      <w:szCs w:val="24"/>
      <w:lang w:val="en-GB"/>
    </w:rPr>
  </w:style>
  <w:style w:type="character" w:customStyle="1" w:styleId="Heading2Char">
    <w:name w:val="Heading 2 Char"/>
    <w:basedOn w:val="DefaultParagraphFont"/>
    <w:link w:val="Heading2"/>
    <w:semiHidden/>
    <w:rsid w:val="000316CD"/>
    <w:rPr>
      <w:rFonts w:ascii="Arial" w:hAnsi="Arial"/>
      <w:b/>
      <w:sz w:val="24"/>
      <w:lang w:val="en-GB" w:eastAsia="en-GB"/>
    </w:rPr>
  </w:style>
  <w:style w:type="paragraph" w:styleId="NoSpacing">
    <w:name w:val="No Spacing"/>
    <w:uiPriority w:val="1"/>
    <w:qFormat/>
    <w:rsid w:val="003134E8"/>
    <w:rPr>
      <w:rFonts w:ascii="Verdana" w:hAnsi="Verdana"/>
      <w:sz w:val="24"/>
      <w:szCs w:val="24"/>
      <w:lang w:val="en-GB"/>
    </w:rPr>
  </w:style>
  <w:style w:type="paragraph" w:styleId="BalloonText">
    <w:name w:val="Balloon Text"/>
    <w:basedOn w:val="Normal"/>
    <w:link w:val="BalloonTextChar"/>
    <w:rsid w:val="00B40047"/>
    <w:rPr>
      <w:rFonts w:ascii="Tahoma" w:hAnsi="Tahoma" w:cs="Tahoma"/>
      <w:sz w:val="16"/>
      <w:szCs w:val="16"/>
    </w:rPr>
  </w:style>
  <w:style w:type="character" w:customStyle="1" w:styleId="BalloonTextChar">
    <w:name w:val="Balloon Text Char"/>
    <w:basedOn w:val="DefaultParagraphFont"/>
    <w:link w:val="BalloonText"/>
    <w:rsid w:val="00B40047"/>
    <w:rPr>
      <w:rFonts w:ascii="Tahoma" w:hAnsi="Tahoma" w:cs="Tahoma"/>
      <w:sz w:val="16"/>
      <w:szCs w:val="16"/>
      <w:lang w:eastAsia="en-US"/>
    </w:rPr>
  </w:style>
  <w:style w:type="table" w:styleId="TableGrid">
    <w:name w:val="Table Grid"/>
    <w:basedOn w:val="TableNormal"/>
    <w:rsid w:val="00FA3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0C2"/>
    <w:pPr>
      <w:spacing w:before="100" w:beforeAutospacing="1" w:after="100" w:afterAutospacing="1"/>
    </w:pPr>
    <w:rPr>
      <w:rFonts w:ascii="Times New Roman" w:hAnsi="Times New Roman"/>
      <w:lang w:eastAsia="en-GB"/>
    </w:rPr>
  </w:style>
  <w:style w:type="character" w:styleId="Emphasis">
    <w:name w:val="Emphasis"/>
    <w:basedOn w:val="DefaultParagraphFont"/>
    <w:uiPriority w:val="20"/>
    <w:qFormat/>
    <w:rsid w:val="005D20C2"/>
    <w:rPr>
      <w:i/>
      <w:iCs/>
    </w:rPr>
  </w:style>
  <w:style w:type="paragraph" w:styleId="Title">
    <w:name w:val="Title"/>
    <w:basedOn w:val="Normal"/>
    <w:next w:val="Normal"/>
    <w:link w:val="TitleChar"/>
    <w:qFormat/>
    <w:rsid w:val="006256B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256BC"/>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rsid w:val="006256BC"/>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8712">
      <w:bodyDiv w:val="1"/>
      <w:marLeft w:val="0"/>
      <w:marRight w:val="0"/>
      <w:marTop w:val="0"/>
      <w:marBottom w:val="0"/>
      <w:divBdr>
        <w:top w:val="none" w:sz="0" w:space="0" w:color="auto"/>
        <w:left w:val="none" w:sz="0" w:space="0" w:color="auto"/>
        <w:bottom w:val="none" w:sz="0" w:space="0" w:color="auto"/>
        <w:right w:val="none" w:sz="0" w:space="0" w:color="auto"/>
      </w:divBdr>
    </w:div>
    <w:div w:id="264267229">
      <w:bodyDiv w:val="1"/>
      <w:marLeft w:val="0"/>
      <w:marRight w:val="0"/>
      <w:marTop w:val="0"/>
      <w:marBottom w:val="0"/>
      <w:divBdr>
        <w:top w:val="none" w:sz="0" w:space="0" w:color="auto"/>
        <w:left w:val="none" w:sz="0" w:space="0" w:color="auto"/>
        <w:bottom w:val="none" w:sz="0" w:space="0" w:color="auto"/>
        <w:right w:val="none" w:sz="0" w:space="0" w:color="auto"/>
      </w:divBdr>
    </w:div>
    <w:div w:id="331638744">
      <w:bodyDiv w:val="1"/>
      <w:marLeft w:val="0"/>
      <w:marRight w:val="0"/>
      <w:marTop w:val="0"/>
      <w:marBottom w:val="0"/>
      <w:divBdr>
        <w:top w:val="none" w:sz="0" w:space="0" w:color="auto"/>
        <w:left w:val="none" w:sz="0" w:space="0" w:color="auto"/>
        <w:bottom w:val="none" w:sz="0" w:space="0" w:color="auto"/>
        <w:right w:val="none" w:sz="0" w:space="0" w:color="auto"/>
      </w:divBdr>
    </w:div>
    <w:div w:id="1099720722">
      <w:bodyDiv w:val="1"/>
      <w:marLeft w:val="0"/>
      <w:marRight w:val="0"/>
      <w:marTop w:val="0"/>
      <w:marBottom w:val="0"/>
      <w:divBdr>
        <w:top w:val="none" w:sz="0" w:space="0" w:color="auto"/>
        <w:left w:val="none" w:sz="0" w:space="0" w:color="auto"/>
        <w:bottom w:val="none" w:sz="0" w:space="0" w:color="auto"/>
        <w:right w:val="none" w:sz="0" w:space="0" w:color="auto"/>
      </w:divBdr>
    </w:div>
    <w:div w:id="125215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e.pitman@gowercollegeswansea.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47323127450C6439AE681752918C09D" ma:contentTypeVersion="4" ma:contentTypeDescription="Create a new document." ma:contentTypeScope="" ma:versionID="81a215f60c9c115daebb313de2bf1743">
  <xsd:schema xmlns:xsd="http://www.w3.org/2001/XMLSchema" xmlns:xs="http://www.w3.org/2001/XMLSchema" xmlns:p="http://schemas.microsoft.com/office/2006/metadata/properties" xmlns:ns2="11c76dea-0a7f-47b0-8427-4bf4c5ba839c" targetNamespace="http://schemas.microsoft.com/office/2006/metadata/properties" ma:root="true" ma:fieldsID="4fa710f5183cb5beda46667e780bc642" ns2:_="">
    <xsd:import namespace="11c76dea-0a7f-47b0-8427-4bf4c5ba83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76dea-0a7f-47b0-8427-4bf4c5ba8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8EEC6-FD1A-4076-A4C7-1EB4A75C3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302E0-5BC0-4BD7-BC9E-31EBF299E05B}">
  <ds:schemaRefs>
    <ds:schemaRef ds:uri="http://schemas.openxmlformats.org/officeDocument/2006/bibliography"/>
  </ds:schemaRefs>
</ds:datastoreItem>
</file>

<file path=customXml/itemProps3.xml><?xml version="1.0" encoding="utf-8"?>
<ds:datastoreItem xmlns:ds="http://schemas.openxmlformats.org/officeDocument/2006/customXml" ds:itemID="{3C78C526-1858-4B02-BFA8-D64136EA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76dea-0a7f-47b0-8427-4bf4c5ba8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5C968-CAAD-4C34-9C22-2E5DC1E1D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754</Words>
  <Characters>4555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Swansea College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a.pitman</dc:creator>
  <cp:lastModifiedBy>Beverley Hunt</cp:lastModifiedBy>
  <cp:revision>11</cp:revision>
  <cp:lastPrinted>2010-04-20T14:51:00Z</cp:lastPrinted>
  <dcterms:created xsi:type="dcterms:W3CDTF">2025-04-07T09:59:00Z</dcterms:created>
  <dcterms:modified xsi:type="dcterms:W3CDTF">2026-02-23T14:44:00Z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0x010100D47323127450C6439AE681752918C09D</vt:lpwstr>
  </property>
</Properties>
</file>